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310250523"/>
    <w:bookmarkStart w:id="1" w:name="_Toc310250599"/>
    <w:p w:rsidR="00A27C8C" w:rsidRPr="00A27C8C" w:rsidRDefault="00A27C8C" w:rsidP="00A27C8C">
      <w:pPr>
        <w:spacing w:after="0"/>
        <w:ind w:left="-142"/>
        <w:rPr>
          <w:lang w:eastAsia="ru-RU"/>
        </w:rPr>
      </w:pPr>
      <w:r w:rsidRPr="00A27C8C">
        <w:rPr>
          <w:noProof/>
          <w:lang w:eastAsia="ru-RU"/>
        </w:rPr>
        <mc:AlternateContent>
          <mc:Choice Requires="wpc">
            <w:drawing>
              <wp:inline distT="0" distB="0" distL="0" distR="0" wp14:anchorId="5A992A83" wp14:editId="4100C96B">
                <wp:extent cx="6869927" cy="1104975"/>
                <wp:effectExtent l="0" t="0" r="0" b="0"/>
                <wp:docPr id="43" name="Полотно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34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6380E" w:rsidRPr="00831E97" w:rsidRDefault="0066380E" w:rsidP="00A27C8C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66380E" w:rsidRPr="00831E97" w:rsidRDefault="0066380E" w:rsidP="00A27C8C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4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PjcIA&#10;AADbAAAADwAAAGRycy9kb3ducmV2LnhtbESPX0sDMRDE3wW/Q1jBN5urFv+cTUsRqsUnrfq+XNZL&#10;6O3mSNLe9ds3BcHHYWZ+w8yXI3fqQDH5IAamkwoUSROsl9bA99f65hFUyigWuyBk4EgJlovLiznW&#10;NgzySYdtblWBSKrRgMu5r7VOjSPGNAk9SfF+Q2TMRcZW24hDgXOnb6vqXjN6KQsOe3px1Oy2ezbw&#10;E/3b4B6e+PXDMWftV+/2OBhzfTWunkFlGvN/+K+9sQbuZnD+Un6AX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9g+NwgAAANsAAAAPAAAAAAAAAAAAAAAAAJgCAABkcnMvZG93&#10;bnJldi54bWxQSwUGAAAAAAQABAD1AAAAhwMAAAAA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2yncMA&#10;AADbAAAADwAAAGRycy9kb3ducmV2LnhtbESP3YrCMBSE7xd8h3AEbxZN111FqlEWQfBmEX8e4Ngc&#10;22pzEpuo1ac3woKXw8x8w0xmjanElWpfWlbw1UtAEGdWl5wr2G0X3REIH5A1VpZJwZ08zKatjwmm&#10;2t54TddNyEWEsE9RQRGCS6X0WUEGfc864ugdbG0wRFnnUtd4i3BTyX6SDKXBkuNCgY7mBWWnzcUo&#10;qJL9Kvz1T+7z58h3dzQPWpwfSnXaze8YRKAmvMP/7aVW8D2A15f4A+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2yncMAAADbAAAADwAAAAAAAAAAAAAAAACYAgAAZHJzL2Rv&#10;d25yZXYueG1sUEsFBgAAAAAEAAQA9QAAAIgDAAAAAA=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YNUsQA&#10;AADbAAAADwAAAGRycy9kb3ducmV2LnhtbESPQWvCQBSE7wX/w/KE3urGCFKiq4goCL1U2yjentln&#10;Nph9G7KrSf+9Wyj0OMzMN8x82dtaPKj1lWMF41ECgrhwuuJSwffX9u0dhA/IGmvHpOCHPCwXg5c5&#10;Ztp1vKfHIZQiQthnqMCE0GRS+sKQRT9yDXH0rq61GKJsS6lb7CLc1jJNkqm0WHFcMNjQ2lBxO9yt&#10;gpvfmNU51ztz/0gnp2P62V3yTqnXYb+agQjUh//wX3unFUym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mDVLEAAAA2wAAAA8AAAAAAAAAAAAAAAAAmAIAAGRycy9k&#10;b3ducmV2LnhtbFBLBQYAAAAABAAEAPUAAACJAwAAAAA=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5CXcMA&#10;AADbAAAADwAAAGRycy9kb3ducmV2LnhtbESPQYvCMBSE7wv+h/AEb2tqhVWqUURQ9LKy6sXbo3m2&#10;xealJNG2/94sLOxxmJlvmOW6M7V4kfOVZQWTcQKCOLe64kLB9bL7nIPwAVljbZkU9ORhvRp8LDHT&#10;tuUfep1DISKEfYYKyhCaTEqfl2TQj21DHL27dQZDlK6Q2mEb4aaWaZJ8SYMVx4USG9qWlD/OT6Pg&#10;dto/Jj69pFXrjn1/2rYz971RajTsNgsQgbrwH/5rH7SC6Qx+v8Qf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5CXcMAAADbAAAADwAAAAAAAAAAAAAAAACYAgAAZHJzL2Rv&#10;d25yZXYueG1sUEsFBgAAAAAEAAQA9QAAAIgDAAAAAA==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YYVcIA&#10;AADbAAAADwAAAGRycy9kb3ducmV2LnhtbERPy2rCQBTdF/yH4Qrd1YkWpEYnoSqtXQmmFVxeMzcP&#10;mrmTZqZJ+vedheDycN6bdDSN6KlztWUF81kEgji3uuZSwdfn29MLCOeRNTaWScEfOUiTycMGY20H&#10;PlGf+VKEEHYxKqi8b2MpXV6RQTezLXHgCtsZ9AF2pdQdDiHcNHIRRUtpsObQUGFLu4ry7+zXKNj2&#10;Fz2s9tefMxYD7Q+rY/F+Oir1OB1f1yA8jf4uvrk/tILnMDZ8CT9AJ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VhhVwgAAANsAAAAPAAAAAAAAAAAAAAAAAJgCAABkcnMvZG93&#10;bnJldi54bWxQSwUGAAAAAAQABAD1AAAAhwMAAAAA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SWsQA&#10;AADbAAAADwAAAGRycy9kb3ducmV2LnhtbESPT2vCQBTE74LfYXmCF6kbWxCbuooopZFe/Hfw+Jp9&#10;JtHs25BdY/z2rlDwOMzMb5jpvDWlaKh2hWUFo2EEgji1uuBMwWH//TYB4TyyxtIyKbiTg/ms25li&#10;rO2Nt9TsfCYChF2MCnLvq1hKl+Zk0A1tRRy8k60N+iDrTOoabwFuSvkeRWNpsOCwkGNFy5zSy+5q&#10;FPwYxNH6OPhdTP6SMZ6bfbJZrpTq99rFFwhPrX+F/9uJVvDxCc8v4QfI2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YElrEAAAA2w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vNlMEA&#10;AADbAAAADwAAAGRycy9kb3ducmV2LnhtbERPTWuDQBC9F/Iflgn0VtfYEoLNJiSFFulBSCLF4+BO&#10;VerOirtV8++zh0COj/e93c+mEyMNrrWsYBXFIIgrq1uuFRSXz5cNCOeRNXaWScGVHOx3i6ctptpO&#10;fKLx7GsRQtilqKDxvk+ldFVDBl1ke+LA/drBoA9wqKUecArhppNJHK+lwZZDQ4M9fTRU/Z3/jYKv&#10;EssuT75f6bhyP2VeZnmRZEo9L+fDOwhPs3+I7+5MK3gL68OX8APk7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bzZTBAAAA2wAAAA8AAAAAAAAAAAAAAAAAmAIAAGRycy9kb3du&#10;cmV2LnhtbFBLBQYAAAAABAAEAPUAAACG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7kb8QA&#10;AADbAAAADwAAAGRycy9kb3ducmV2LnhtbESPzWrDMBCE74W8g9hALyWRXdomcaKEUGjpsfmF3BZr&#10;Y5lYKyOpjtOnrwqFHoeZ+YZZrHrbiI58qB0ryMcZCOLS6ZorBfvd22gKIkRkjY1jUnCjAKvl4G6B&#10;hXZX3lC3jZVIEA4FKjAxtoWUoTRkMYxdS5y8s/MWY5K+ktrjNcFtIx+z7EVarDktGGzp1VB52X5Z&#10;Bafbcy4fjp8HPH2b3E78rHt3Uan7Yb+eg4jUx//wX/tDK3jK4fdL+gF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e5G/EAAAA2wAAAA8AAAAAAAAAAAAAAAAAmAIAAGRycy9k&#10;b3ducmV2LnhtbFBLBQYAAAAABAAEAPUAAACJAwAAAAA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891C69" w:rsidRPr="00831E97" w:rsidRDefault="00891C69" w:rsidP="00A27C8C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891C69" w:rsidRPr="00831E97" w:rsidRDefault="00891C69" w:rsidP="00A27C8C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A27C8C" w:rsidRPr="00A27C8C" w:rsidRDefault="00A27C8C" w:rsidP="00A27C8C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Ind w:w="291" w:type="dxa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A27C8C" w:rsidRPr="00A27C8C" w:rsidTr="00456775">
        <w:trPr>
          <w:jc w:val="center"/>
        </w:trPr>
        <w:tc>
          <w:tcPr>
            <w:tcW w:w="4465" w:type="dxa"/>
          </w:tcPr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27C8C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A27C8C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A27C8C" w:rsidRPr="00A27C8C" w:rsidRDefault="00A27C8C" w:rsidP="00A27C8C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</w:tbl>
    <w:p w:rsidR="00A27C8C" w:rsidRPr="00A27C8C" w:rsidRDefault="00A27C8C" w:rsidP="00A27C8C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A27C8C" w:rsidRPr="00A27C8C" w:rsidTr="00456775">
        <w:trPr>
          <w:trHeight w:val="3468"/>
        </w:trPr>
        <w:tc>
          <w:tcPr>
            <w:tcW w:w="2518" w:type="dxa"/>
          </w:tcPr>
          <w:p w:rsidR="00A27C8C" w:rsidRPr="00A27C8C" w:rsidRDefault="00011B8B" w:rsidP="00A27C8C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1AFD85" wp14:editId="257C7BBC">
                  <wp:extent cx="1475740" cy="1812290"/>
                  <wp:effectExtent l="0" t="0" r="0" b="0"/>
                  <wp:docPr id="21" name="Рисунок 21" descr="C:\Users\tes26\Desktop\gerb20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C:\Users\tes26\Desktop\gerb2020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81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4A5706" w:rsidRPr="00B878F2" w:rsidRDefault="004A5706" w:rsidP="004A5706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4A5706" w:rsidRDefault="004A5706" w:rsidP="004A5706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 Прокопьевска</w:t>
            </w:r>
          </w:p>
          <w:p w:rsidR="004A5706" w:rsidRDefault="004A5706" w:rsidP="004A5706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4A5706" w:rsidRDefault="004A5706" w:rsidP="004A5706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4A5706" w:rsidRDefault="004A5706" w:rsidP="004A5706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</w:t>
            </w:r>
            <w:r w:rsidR="006D24B6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г.</w:t>
            </w:r>
          </w:p>
          <w:p w:rsidR="00A27C8C" w:rsidRPr="00A27C8C" w:rsidRDefault="00A27C8C" w:rsidP="00A27C8C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A27C8C" w:rsidRPr="00E85929" w:rsidRDefault="00A27C8C" w:rsidP="00A27C8C">
            <w:pPr>
              <w:widowControl w:val="0"/>
              <w:spacing w:after="0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E85929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A27C8C" w:rsidRPr="00E85929" w:rsidRDefault="00A27C8C" w:rsidP="00A27C8C">
            <w:pPr>
              <w:widowControl w:val="0"/>
              <w:spacing w:after="0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A27C8C" w:rsidRPr="00A27C8C" w:rsidRDefault="00A27C8C" w:rsidP="00A27C8C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E85929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 17. Замечания и предложения к проекту схемы теплоснабжения</w:t>
            </w:r>
          </w:p>
        </w:tc>
      </w:tr>
    </w:tbl>
    <w:p w:rsidR="00A27C8C" w:rsidRPr="00A27C8C" w:rsidRDefault="00A27C8C" w:rsidP="00A27C8C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4A5706" w:rsidRPr="00A27C8C" w:rsidRDefault="004A5706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27C8C" w:rsidRPr="00A27C8C" w:rsidRDefault="00A27C8C" w:rsidP="00A27C8C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A27C8C" w:rsidRPr="00A27C8C" w:rsidSect="00456775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A27C8C">
        <w:rPr>
          <w:rFonts w:ascii="Arial" w:eastAsia="Times New Roman" w:hAnsi="Arial" w:cs="Arial"/>
          <w:sz w:val="24"/>
          <w:szCs w:val="24"/>
          <w:lang w:eastAsia="ru-RU"/>
        </w:rPr>
        <w:t>Кемерово 202</w:t>
      </w:r>
      <w:r w:rsidR="006D24B6">
        <w:rPr>
          <w:rFonts w:ascii="Arial" w:eastAsia="Times New Roman" w:hAnsi="Arial" w:cs="Arial"/>
          <w:sz w:val="24"/>
          <w:szCs w:val="24"/>
          <w:lang w:eastAsia="ru-RU"/>
        </w:rPr>
        <w:t>4</w:t>
      </w:r>
    </w:p>
    <w:bookmarkEnd w:id="0"/>
    <w:bookmarkEnd w:id="1"/>
    <w:p w:rsidR="001454DE" w:rsidRPr="00C576AB" w:rsidRDefault="001454DE" w:rsidP="001812AF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576A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4A5706" w:rsidRDefault="001454DE" w:rsidP="004A5706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CC32C4" w:rsidRDefault="001454DE" w:rsidP="00CC32C4">
      <w:pPr>
        <w:pStyle w:val="11"/>
        <w:spacing w:line="240" w:lineRule="auto"/>
        <w:rPr>
          <w:rFonts w:asciiTheme="minorHAnsi" w:eastAsiaTheme="minorEastAsia" w:hAnsiTheme="minorHAnsi" w:cstheme="minorBidi"/>
          <w:sz w:val="22"/>
          <w:szCs w:val="22"/>
        </w:rPr>
      </w:pPr>
      <w:r w:rsidRPr="004A5706">
        <w:fldChar w:fldCharType="begin"/>
      </w:r>
      <w:r w:rsidRPr="004A5706">
        <w:instrText xml:space="preserve"> TOC \o "1-3" \h \z \u </w:instrText>
      </w:r>
      <w:r w:rsidRPr="004A5706">
        <w:fldChar w:fldCharType="separate"/>
      </w:r>
      <w:hyperlink w:anchor="_Toc167450844" w:history="1">
        <w:r w:rsidR="00CC32C4" w:rsidRPr="0007528F">
          <w:rPr>
            <w:rStyle w:val="a9"/>
          </w:rPr>
          <w:t>1. Общие положения</w:t>
        </w:r>
        <w:r w:rsidR="00CC32C4">
          <w:rPr>
            <w:webHidden/>
          </w:rPr>
          <w:tab/>
        </w:r>
        <w:r w:rsidR="00CC32C4">
          <w:rPr>
            <w:webHidden/>
          </w:rPr>
          <w:fldChar w:fldCharType="begin"/>
        </w:r>
        <w:r w:rsidR="00CC32C4">
          <w:rPr>
            <w:webHidden/>
          </w:rPr>
          <w:instrText xml:space="preserve"> PAGEREF _Toc167450844 \h </w:instrText>
        </w:r>
        <w:r w:rsidR="00CC32C4">
          <w:rPr>
            <w:webHidden/>
          </w:rPr>
        </w:r>
        <w:r w:rsidR="00CC32C4">
          <w:rPr>
            <w:webHidden/>
          </w:rPr>
          <w:fldChar w:fldCharType="separate"/>
        </w:r>
        <w:r w:rsidR="00797D52">
          <w:rPr>
            <w:webHidden/>
          </w:rPr>
          <w:t>3</w:t>
        </w:r>
        <w:r w:rsidR="00CC32C4">
          <w:rPr>
            <w:webHidden/>
          </w:rPr>
          <w:fldChar w:fldCharType="end"/>
        </w:r>
      </w:hyperlink>
    </w:p>
    <w:p w:rsidR="00CC32C4" w:rsidRDefault="0066380E" w:rsidP="00CC32C4">
      <w:pPr>
        <w:pStyle w:val="11"/>
        <w:spacing w:line="240" w:lineRule="auto"/>
        <w:rPr>
          <w:rFonts w:asciiTheme="minorHAnsi" w:eastAsiaTheme="minorEastAsia" w:hAnsiTheme="minorHAnsi" w:cstheme="minorBidi"/>
          <w:sz w:val="22"/>
          <w:szCs w:val="22"/>
        </w:rPr>
      </w:pPr>
      <w:hyperlink w:anchor="_Toc167450845" w:history="1">
        <w:r w:rsidR="00CC32C4" w:rsidRPr="0007528F">
          <w:rPr>
            <w:rStyle w:val="a9"/>
          </w:rPr>
          <w:t>2. Замечания и предложения к проекту схемы теплоснабжения</w:t>
        </w:r>
        <w:r w:rsidR="00CC32C4">
          <w:rPr>
            <w:webHidden/>
          </w:rPr>
          <w:tab/>
        </w:r>
        <w:r w:rsidR="00CC32C4">
          <w:rPr>
            <w:webHidden/>
          </w:rPr>
          <w:fldChar w:fldCharType="begin"/>
        </w:r>
        <w:r w:rsidR="00CC32C4">
          <w:rPr>
            <w:webHidden/>
          </w:rPr>
          <w:instrText xml:space="preserve"> PAGEREF _Toc167450845 \h </w:instrText>
        </w:r>
        <w:r w:rsidR="00CC32C4">
          <w:rPr>
            <w:webHidden/>
          </w:rPr>
        </w:r>
        <w:r w:rsidR="00CC32C4">
          <w:rPr>
            <w:webHidden/>
          </w:rPr>
          <w:fldChar w:fldCharType="separate"/>
        </w:r>
        <w:r w:rsidR="00797D52">
          <w:rPr>
            <w:webHidden/>
          </w:rPr>
          <w:t>3</w:t>
        </w:r>
        <w:r w:rsidR="00CC32C4">
          <w:rPr>
            <w:webHidden/>
          </w:rPr>
          <w:fldChar w:fldCharType="end"/>
        </w:r>
      </w:hyperlink>
    </w:p>
    <w:p w:rsidR="001454DE" w:rsidRPr="00C576AB" w:rsidRDefault="001454DE" w:rsidP="00CC32C4">
      <w:pPr>
        <w:widowControl w:val="0"/>
        <w:tabs>
          <w:tab w:val="right" w:leader="dot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A5706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</w:p>
    <w:p w:rsidR="001454DE" w:rsidRPr="00C576AB" w:rsidRDefault="001454DE" w:rsidP="001812AF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" w:name="_GoBack"/>
      <w:bookmarkEnd w:id="2"/>
      <w:r w:rsidRPr="00C576A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B1B9E" w:rsidRPr="00B93571" w:rsidRDefault="00EB1B9E" w:rsidP="003C6D76">
      <w:pPr>
        <w:pStyle w:val="1"/>
        <w:spacing w:line="240" w:lineRule="auto"/>
      </w:pPr>
      <w:bookmarkStart w:id="3" w:name="_Toc8031931"/>
      <w:bookmarkStart w:id="4" w:name="_Toc167450844"/>
      <w:r w:rsidRPr="00B93571">
        <w:lastRenderedPageBreak/>
        <w:t xml:space="preserve">1. </w:t>
      </w:r>
      <w:r w:rsidR="00CD63F1" w:rsidRPr="00B93571">
        <w:t>Общие положения</w:t>
      </w:r>
      <w:bookmarkEnd w:id="3"/>
      <w:bookmarkEnd w:id="4"/>
    </w:p>
    <w:p w:rsidR="004228D3" w:rsidRPr="00B93571" w:rsidRDefault="004228D3" w:rsidP="003C6D76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E04" w:rsidRPr="00B93571" w:rsidRDefault="00714986" w:rsidP="00860352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93571">
        <w:rPr>
          <w:rFonts w:ascii="Times New Roman" w:hAnsi="Times New Roman" w:cs="Times New Roman"/>
          <w:sz w:val="28"/>
          <w:szCs w:val="28"/>
        </w:rPr>
        <w:t xml:space="preserve">Настоящий раздел содержит </w:t>
      </w:r>
      <w:r w:rsidR="00CD1227">
        <w:rPr>
          <w:rFonts w:ascii="Times New Roman" w:hAnsi="Times New Roman" w:cs="Times New Roman"/>
          <w:sz w:val="28"/>
          <w:szCs w:val="28"/>
        </w:rPr>
        <w:t>замечания и предложения к проекту схемы тепл</w:t>
      </w:r>
      <w:r w:rsidR="00CD1227">
        <w:rPr>
          <w:rFonts w:ascii="Times New Roman" w:hAnsi="Times New Roman" w:cs="Times New Roman"/>
          <w:sz w:val="28"/>
          <w:szCs w:val="28"/>
        </w:rPr>
        <w:t>о</w:t>
      </w:r>
      <w:r w:rsidR="00CD1227">
        <w:rPr>
          <w:rFonts w:ascii="Times New Roman" w:hAnsi="Times New Roman" w:cs="Times New Roman"/>
          <w:sz w:val="28"/>
          <w:szCs w:val="28"/>
        </w:rPr>
        <w:t>снабжения</w:t>
      </w:r>
      <w:r w:rsidR="00262E04" w:rsidRPr="00B93571">
        <w:rPr>
          <w:rFonts w:ascii="Times New Roman" w:hAnsi="Times New Roman" w:cs="Times New Roman"/>
          <w:sz w:val="28"/>
          <w:szCs w:val="28"/>
        </w:rPr>
        <w:t>.</w:t>
      </w:r>
    </w:p>
    <w:p w:rsidR="00714986" w:rsidRPr="00B93571" w:rsidRDefault="00714986" w:rsidP="00860352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Документ включает:</w:t>
      </w:r>
    </w:p>
    <w:p w:rsidR="00714986" w:rsidRPr="00B93571" w:rsidRDefault="00C8191D" w:rsidP="00860352">
      <w:pPr>
        <w:pStyle w:val="ac"/>
        <w:numPr>
          <w:ilvl w:val="0"/>
          <w:numId w:val="23"/>
        </w:numPr>
        <w:spacing w:after="0" w:line="240" w:lineRule="auto"/>
        <w:ind w:left="0"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5" w:name="_Hlk8031160"/>
      <w:r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</w:t>
      </w:r>
      <w:r w:rsidR="00CD122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замечаний и предложений, поступивших при разработке, утверждении и актуализации схемы теплоснабжения</w:t>
      </w:r>
      <w:r w:rsidR="00714986"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364E5" w:rsidRPr="00B93571" w:rsidRDefault="00C8191D" w:rsidP="00860352">
      <w:pPr>
        <w:pStyle w:val="ac"/>
        <w:numPr>
          <w:ilvl w:val="0"/>
          <w:numId w:val="23"/>
        </w:numPr>
        <w:spacing w:after="0" w:line="240" w:lineRule="auto"/>
        <w:ind w:left="0"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122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разработчика проекта схемы теплоснабжения на замечания и пре</w:t>
      </w:r>
      <w:r w:rsidR="00CD1227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CD1227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ложения</w:t>
      </w:r>
      <w:r w:rsidR="00714986"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14986" w:rsidRPr="00B93571" w:rsidRDefault="00C8191D" w:rsidP="00860352">
      <w:pPr>
        <w:pStyle w:val="ac"/>
        <w:numPr>
          <w:ilvl w:val="0"/>
          <w:numId w:val="23"/>
        </w:numPr>
        <w:spacing w:after="0" w:line="240" w:lineRule="auto"/>
        <w:ind w:left="0"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35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перечень </w:t>
      </w:r>
      <w:r w:rsidR="00CD1227">
        <w:rPr>
          <w:rFonts w:ascii="Times New Roman" w:eastAsia="Times New Roman" w:hAnsi="Times New Roman" w:cs="Times New Roman"/>
          <w:sz w:val="28"/>
          <w:szCs w:val="28"/>
          <w:lang w:eastAsia="ru-RU"/>
        </w:rPr>
        <w:t>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теплоснабжения.</w:t>
      </w:r>
      <w:bookmarkEnd w:id="5"/>
    </w:p>
    <w:p w:rsidR="00711007" w:rsidRPr="00092981" w:rsidRDefault="00711007" w:rsidP="0086035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yellow"/>
          <w:lang w:eastAsia="ru-RU"/>
        </w:rPr>
      </w:pPr>
      <w:bookmarkStart w:id="6" w:name="bookmark25"/>
    </w:p>
    <w:p w:rsidR="001812AF" w:rsidRPr="00B93571" w:rsidRDefault="00CD1227" w:rsidP="00860352">
      <w:pPr>
        <w:pStyle w:val="1"/>
        <w:spacing w:line="240" w:lineRule="auto"/>
      </w:pPr>
      <w:bookmarkStart w:id="7" w:name="_Toc8031932"/>
      <w:bookmarkStart w:id="8" w:name="_Toc167450845"/>
      <w:r w:rsidRPr="00981FD5">
        <w:t xml:space="preserve">2. </w:t>
      </w:r>
      <w:bookmarkStart w:id="9" w:name="_Hlk8031243"/>
      <w:r w:rsidRPr="00981FD5">
        <w:t>Замечания и предложения к проекту схемы теплоснабжения</w:t>
      </w:r>
      <w:bookmarkEnd w:id="9"/>
      <w:bookmarkEnd w:id="7"/>
      <w:bookmarkEnd w:id="8"/>
    </w:p>
    <w:bookmarkEnd w:id="6"/>
    <w:p w:rsidR="00704039" w:rsidRDefault="00704039" w:rsidP="0086035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6775" w:rsidRDefault="00456775" w:rsidP="004567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6A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всех замечаний и предложений, поступивших при разработке, утверждении и актуализации схемы теплоснабжения, ответы разработчика проекта схемы теплоснабжения на замечания и предложения, а также реестр </w:t>
      </w:r>
      <w:proofErr w:type="gramStart"/>
      <w:r w:rsidRPr="00B86A27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изменений, внесенных в разделы схемы теплоснабжения и главы обосновывающих материалов к схеме теплоснабжения приведены</w:t>
      </w:r>
      <w:proofErr w:type="gramEnd"/>
      <w:r w:rsidRPr="00B86A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 1.</w:t>
      </w:r>
    </w:p>
    <w:p w:rsidR="003F6073" w:rsidRDefault="00456775" w:rsidP="004567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Замечания Администрации и теплоснабжающих организаций представлены в Приложении №1.</w:t>
      </w:r>
    </w:p>
    <w:p w:rsidR="00456775" w:rsidRDefault="0045677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56775" w:rsidSect="004F5F05">
          <w:headerReference w:type="default" r:id="rId12"/>
          <w:footerReference w:type="default" r:id="rId13"/>
          <w:pgSz w:w="11906" w:h="16838"/>
          <w:pgMar w:top="567" w:right="709" w:bottom="567" w:left="1134" w:header="142" w:footer="408" w:gutter="0"/>
          <w:cols w:space="708"/>
          <w:docGrid w:linePitch="360"/>
        </w:sectPr>
      </w:pPr>
    </w:p>
    <w:p w:rsidR="00456775" w:rsidRDefault="00456775" w:rsidP="0045677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86A27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Таблица </w:t>
      </w:r>
      <w:r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B86A27">
        <w:rPr>
          <w:rFonts w:ascii="Times New Roman" w:eastAsia="Calibri" w:hAnsi="Times New Roman" w:cs="Times New Roman"/>
          <w:b/>
          <w:sz w:val="24"/>
          <w:szCs w:val="24"/>
        </w:rPr>
        <w:t xml:space="preserve">. Замечания и предложения к проекту </w:t>
      </w:r>
      <w:r>
        <w:rPr>
          <w:rFonts w:ascii="Times New Roman" w:eastAsia="Calibri" w:hAnsi="Times New Roman" w:cs="Times New Roman"/>
          <w:b/>
          <w:sz w:val="24"/>
          <w:szCs w:val="24"/>
        </w:rPr>
        <w:t>"</w:t>
      </w:r>
      <w:r w:rsidRPr="00B86A27">
        <w:rPr>
          <w:rFonts w:ascii="Times New Roman" w:eastAsia="Calibri" w:hAnsi="Times New Roman" w:cs="Times New Roman"/>
          <w:b/>
          <w:sz w:val="24"/>
          <w:szCs w:val="24"/>
        </w:rPr>
        <w:t>Схем</w:t>
      </w:r>
      <w:r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B86A27">
        <w:rPr>
          <w:rFonts w:ascii="Times New Roman" w:eastAsia="Calibri" w:hAnsi="Times New Roman" w:cs="Times New Roman"/>
          <w:b/>
          <w:sz w:val="24"/>
          <w:szCs w:val="24"/>
        </w:rPr>
        <w:t xml:space="preserve"> теплоснабжения </w:t>
      </w:r>
      <w:r>
        <w:rPr>
          <w:rFonts w:ascii="Times New Roman" w:eastAsia="Calibri" w:hAnsi="Times New Roman" w:cs="Times New Roman"/>
          <w:b/>
          <w:sz w:val="24"/>
          <w:szCs w:val="24"/>
        </w:rPr>
        <w:t>Прокопьевского городского округа. Актуализация на 2025 г."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0899"/>
        <w:gridCol w:w="4346"/>
      </w:tblGrid>
      <w:tr w:rsidR="00891C69" w:rsidRPr="00891C69" w:rsidTr="00B33F7F">
        <w:trPr>
          <w:trHeight w:val="20"/>
          <w:tblHeader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№ </w:t>
            </w:r>
            <w:proofErr w:type="gramStart"/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</w:t>
            </w:r>
            <w:proofErr w:type="gramEnd"/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/п</w:t>
            </w:r>
          </w:p>
        </w:tc>
        <w:tc>
          <w:tcPr>
            <w:tcW w:w="3423" w:type="pct"/>
            <w:shd w:val="clear" w:color="auto" w:fill="auto"/>
            <w:vAlign w:val="center"/>
            <w:hideMark/>
          </w:tcPr>
          <w:p w:rsidR="00891C69" w:rsidRPr="00891C69" w:rsidRDefault="00891C69" w:rsidP="00891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Ссылка на раздел Схемы теплоснабжения, содержание замечания (предложения)</w:t>
            </w:r>
          </w:p>
        </w:tc>
        <w:tc>
          <w:tcPr>
            <w:tcW w:w="1365" w:type="pct"/>
            <w:shd w:val="clear" w:color="auto" w:fill="auto"/>
            <w:vAlign w:val="center"/>
            <w:hideMark/>
          </w:tcPr>
          <w:p w:rsidR="00891C69" w:rsidRPr="00891C69" w:rsidRDefault="00891C69" w:rsidP="00891C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Пояснения разработчика</w:t>
            </w:r>
          </w:p>
        </w:tc>
      </w:tr>
      <w:tr w:rsidR="00891C69" w:rsidRPr="00891C69" w:rsidTr="00B33F7F">
        <w:trPr>
          <w:trHeight w:val="20"/>
        </w:trPr>
        <w:tc>
          <w:tcPr>
            <w:tcW w:w="5000" w:type="pct"/>
            <w:gridSpan w:val="3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Администрация г. Прокопьевска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Внести мероприятия по строительству новой котельной мощностью 50 Гкал/</w:t>
            </w:r>
            <w:proofErr w:type="gramStart"/>
            <w:r w:rsidRPr="00891C6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</w:t>
            </w:r>
            <w:proofErr w:type="gramEnd"/>
            <w:r w:rsidRPr="00891C6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для перспективы по</w:t>
            </w:r>
            <w:r w:rsidRPr="00891C6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</w:t>
            </w:r>
            <w:r w:rsidRPr="00891C6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ключения 11, 13 микрорайонов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Мероприятия внесены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Внести мероприятия по выводу из эксплуатации котельных №№ 1, 9, 14, 15, 17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M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УП "ГТХ" и переключение потребителей на вновь с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зданную блочно-модульную котельную 12,5 МВт в районе ст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диона "Шахтер" на 2027 год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Мероприятия внесены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Внести мероприятия по  закрытию котельных №№ 62, 64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M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УП "ГТХ" в 2026 году с переключением тепловых нагрузок на котельную № 67 MУП "ГТХ"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Мероприятия внесены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Внести мероприятия по строительству в 2026 г. блочно-модульной ЦТП </w:t>
            </w:r>
            <w:proofErr w:type="spell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. 13/1 проект общей производительностью 4,06 МВт (3,49 Гкал/ч)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Мероприятие не устранено, так как принято решение о строительстве новой котельной БМК мощностью 50 Гкал/</w:t>
            </w:r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ч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(см. п.1 Таблица 1)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Внести мероприятия по строительству блочно-модульной ЦТП </w:t>
            </w:r>
            <w:proofErr w:type="spell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. 13/2 проект общей производ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и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тельностью 4,06 МВт (6,98 Гкал/ч)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Мероприятие не устранено, так как принято решение о строительстве новой котельной БМК мощностью 50 Гкал/</w:t>
            </w:r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ч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(см. п.1 Таблица 1)</w:t>
            </w:r>
          </w:p>
        </w:tc>
      </w:tr>
      <w:tr w:rsidR="00DF124D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DF124D" w:rsidRPr="00891C69" w:rsidRDefault="00DF124D" w:rsidP="00B33F7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3423" w:type="pct"/>
            <w:shd w:val="clear" w:color="auto" w:fill="auto"/>
          </w:tcPr>
          <w:p w:rsidR="00DF124D" w:rsidRPr="00891C69" w:rsidRDefault="00DF124D" w:rsidP="00891C69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Внести изменения по планируемому новому источнику теплоснабжения. Заменить "Перспективный источник БМК (50 Гкал/ч), работа</w:t>
            </w: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ю</w:t>
            </w: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щего на природном газе, для подключения перспективной нагрузки микрорайона №13 и двух домов микрорайона №11" на "новую угол</w:t>
            </w: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ь</w:t>
            </w: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ную котельную (50 Гкал/ч) для подключения перспективной нагрузки микрорайона №11 и микрорайона №13"</w:t>
            </w:r>
          </w:p>
        </w:tc>
        <w:tc>
          <w:tcPr>
            <w:tcW w:w="1365" w:type="pct"/>
            <w:shd w:val="clear" w:color="auto" w:fill="auto"/>
          </w:tcPr>
          <w:p w:rsidR="00DF124D" w:rsidRPr="00891C69" w:rsidRDefault="00DF124D" w:rsidP="00DF12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Изменения внесены</w:t>
            </w:r>
          </w:p>
        </w:tc>
      </w:tr>
      <w:tr w:rsidR="00891C69" w:rsidRPr="00891C69" w:rsidTr="00B33F7F">
        <w:trPr>
          <w:trHeight w:val="20"/>
        </w:trPr>
        <w:tc>
          <w:tcPr>
            <w:tcW w:w="5000" w:type="pct"/>
            <w:gridSpan w:val="3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ООО "ТЭР"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Обосновывающие материалы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1.1.1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Заменить "Рис. 9.13. Путь движения теплоносителя от котельной №45 ООО "ТЭР" до конечного потребителя" с учетом системы кот. №46"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vMerge w:val="restar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1.1.2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Пункт "11.3. Описание платы за подключение" изложить в следующей редакции:</w:t>
            </w:r>
          </w:p>
        </w:tc>
        <w:tc>
          <w:tcPr>
            <w:tcW w:w="1365" w:type="pct"/>
            <w:vMerge w:val="restar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vMerge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23" w:type="pct"/>
            <w:shd w:val="clear" w:color="auto" w:fill="auto"/>
            <w:hideMark/>
          </w:tcPr>
          <w:p w:rsidR="00891C69" w:rsidRDefault="00891C69" w:rsidP="00891C69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"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Согласно Постановления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 xml:space="preserve"> Правительства РФ о 30.11.2021 N 2115 плата за подключение в ценовых зонах теплоснабжения устанавливае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т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ся по соглашению сторон (ЕТО и Заявителя).</w:t>
            </w:r>
          </w:p>
          <w:p w:rsidR="00B33F7F" w:rsidRDefault="00B33F7F" w:rsidP="00891C69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</w:pP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В случае если заявитель и ЕТО не достигли соглашения о размере платы за подключение к системе теплоснабжения, размер платы за подключение определяется органом регулирования в порядке, установленном частями 8 - 12 статьи 14 Федерального закона "О тепл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снабжении", а также Основами ценообразования в сфере теплоснабжения и Правилами регулирования цен (тарифов) в сфере теплосна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б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жения, утвержденными постановлением Правительства Российской Федерации от 22 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к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>тября 2012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</w:rPr>
              <w:t xml:space="preserve"> г. N 1075 "О ценообразовании в сфере теплоснабжения".</w:t>
            </w:r>
          </w:p>
          <w:p w:rsidR="00B33F7F" w:rsidRPr="00891C69" w:rsidRDefault="00B33F7F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В случае если стороны договора о подключении в ценовых зонах теплоснабжения не достигли соглашения о размере платы за подключ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ние к системе теплоснабжения при отсутствии технической возможности подключения к системе теплоснабжения, в состав платы за по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д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ключение, устанавлив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емой органом исполнительной власти субъекта Российской Федерации в области государственного регулирования цен (тарифов), включаются средства для компенсации регулируемой организации расходов, подлежащих учету при установлении инд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и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видуальной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платы за подключение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."</w:t>
            </w:r>
            <w:proofErr w:type="gramEnd"/>
          </w:p>
        </w:tc>
        <w:tc>
          <w:tcPr>
            <w:tcW w:w="1365" w:type="pct"/>
            <w:vMerge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2. Существующее и перспективное потребление тепловой энергии на цели теплоснабж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ния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1.2.1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Таблицу 3. "Фактические и плановые показатели потребления тепла на цели теплоснабжения" ско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р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ректировать согласно обновленным данным по подключению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Данные скорректированы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1.2.2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На "Рис. 2.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План перспективной комплексной жилой настройки городского округа" отсутствует MKP №11 (15.04.2024 г. поступила заявка на заключение договора о подключении с общей тепловой нагрузкой 2,08 Гкал/ч</w:t>
            </w:r>
            <w:proofErr w:type="gramEnd"/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Перспектива </w:t>
            </w:r>
            <w:proofErr w:type="spell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. №11 учтена в схеме теплоснабж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ния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1.2.3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Скорректировать таблицу 5.1. "Прирост отапливаемой площади строительных фондов"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согласно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актуальных сведений по новому по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д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ключению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1.2.4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Скорректировать таблицу 18.1.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"Прогноз прироста тепловой нагрузки для перспективной настройки на рассматриваемый период" год ввода в эксплуатацию: к 2026 году реально могут быть подключ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ны: 2-а МКД в MKP №11 (с общей тепловой нагрузкой 2,08 Гкал/ч), Дошкольное образовательное учреждение по ул. Гайдара, 8, Нежилое здание, расположенное по адресу проспект Строителей, земельный участок 95, Православный храм и Причтовый дом по ул. Профсоюзная, 22 по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остальным объектам информация о начале выполнения 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мероприятий по подключению отсутствует. Целесоо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б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разно остальные объекты, запланированные на 2025 год сместить на более поздний период с учетом реального положения дел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1.3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4. Существующие и перспективные балансы тепловой мощности источников тепловой энергия и тепловой нагрузки п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требителей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1.3.1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Скорректировать таблицу 1 "Балансы располагаемой тепловой мощности и присоединенной тепловой нагрузки без учета реализации м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роприятий" согласно обновленным данным по подключению. Перспективную нагрузку 2027 года с котельной №39 перенести на котел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ь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ную №29 ООО "ТЭР"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1.3.2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Рис. 9 и рис. 10 исключить (заменить) так как Детский сад на 165 мест по ул. Кучина, 15 запланир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ван к подключению к котельной №29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1.3.3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Скорректировать таблицу 2. "Резерва (дефициты) тепловой мощности котельных, после внедрения мероприятий" согласно обновленным данным по подключению. В целях подключения детского сада по ул. Кучина предусмотреть строительство угольной БМК на территории котельной № 29 с во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з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можностью работы на общую сеть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7. Предложения по строительству, реконструкция, техническому перевооружению и (или) модернизации источников те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ловой энергии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В целях подключения детского сада по ул. Кучина предусмотреть в 2024-2025 году строительство угольной БМК на территории котел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ь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ной № 29 с возможностью работы на общую сеть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Устранено, год строительства принят по году ввода детского сада в эксплуатацию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1.5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8. Предложения по строительству, реконструкции (или) модернизации тепловых сетей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1.5.1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Скорректировать "3. Предложения по строительству и реконструкции тепловых сетей и сооружений на них" мероприятия "строительство новых сетей для переключения потребителей котельной №38"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1.5.2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Таблицу 1. "Мероприятия по строительству/реконструкции сетей для подключения перспективной нагрузки" скорректировать в части: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1. Для подключения к котельной № 6 "Физкультурно-оздоровительный компле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кс с пл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авательным бассейном (2025)" учтены только сети от T.1 2Ду 250 мм, L=56 м, но не учтены мероприятия по реконструкции магистральных сетей. Мероприятие "Строительство дополн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и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тельного трубопровода 2Ду600 от котельной до проходного канала (примерно 620 м)" обеднить со "Строительство сети для подключения перспективы физкультурно-оздоровительного комплекса с плавательным бассейном"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2. Заменить мероприятия "подключения перспективы детского сада на 165 мест по ул. Кучина, 15" на котельную №39 на мероприятия подключения на котельную №29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3. Дополнить мероприятия по подключению 2-х МКД в MKP №11 с общей тепловой нагрузкой 2,08 Гкал/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ч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от тепловых сетей в районе Бойлерной №9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1.6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Глава 12. Обоснование инвестиций в строительство, реконструкцию, техническое перевоор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у</w:t>
            </w:r>
            <w:r w:rsidRPr="00891C69">
              <w:rPr>
                <w:rFonts w:ascii="Times New Roman" w:eastAsia="Arial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жение и (или) модернизацию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1.6.1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Пункт 7. "Предложения по источникам инвестиций, обеспечивающих финансовые потребности" скорректировать с учетом требований к "ценовой зоне"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Утверждаемая часть Том 1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2.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1. Стр.18. Ошибочно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указаны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мощность котельных №43 и №23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2.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2. Скорректировать Таблицу 2.4. "Балансы располагаемой тепловой мощности и присоединенной тепловой нагрузки без учета реализации мероприятий": собственные нужды и потери, а также по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д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ключенная нагрузка указаны в 2023 году, а не на последующие года, в </w:t>
            </w:r>
            <w:proofErr w:type="gramStart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связи</w:t>
            </w:r>
            <w:proofErr w:type="gramEnd"/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 xml:space="preserve"> с чем заявленный дефицит отображается  в 2023 году. В последующие года наблюдается снижение дефицита за счет сокращения вышеук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  <w:r w:rsidRPr="00891C69">
              <w:rPr>
                <w:rFonts w:ascii="Times New Roman" w:eastAsia="Arial" w:hAnsi="Times New Roman" w:cs="Times New Roman"/>
                <w:color w:val="000000"/>
                <w:sz w:val="18"/>
                <w:szCs w:val="18"/>
                <w:lang w:eastAsia="ru-RU"/>
              </w:rPr>
              <w:t>занных показателей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3. Скорректировать Таблицу 5.6 - исключить закрытые котельные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Данное замечание не устранено, так как в таблице указаны оптимальные температурные графики к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тельных на момент составления схемы теплоснабж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ния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4. Скорректировать Таблицу 5.6: изменить температурный график на 85/60</w:t>
            </w:r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891C69">
              <w:rPr>
                <w:rFonts w:ascii="Calibri" w:eastAsia="Calibri" w:hAnsi="Calibri" w:cs="Times New Roman"/>
                <w:color w:val="000000"/>
                <w:sz w:val="18"/>
                <w:szCs w:val="18"/>
                <w:lang w:eastAsia="ru-RU"/>
              </w:rPr>
              <w:t>°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для котельных №№ 28, 29, 42, 43, 44, 46, 52, 62, 71, 79, 94, 96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2.5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5. В таблице 5.1 не указан 13 микрорайон, необходимо уточнить необходимость или отсутствие необходимости данного пункта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Перспектива </w:t>
            </w:r>
            <w:proofErr w:type="spell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мкр</w:t>
            </w:r>
            <w:proofErr w:type="spell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№13 учтена в схеме теплоснабж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ния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2.6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6. По MKP №11 согласована точка подключения от котельной №6 (заявка на заключение договора от 15.04.2024 с общей тепловой 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нагрузкой 2,08 Гкал/ч)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2.7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7. 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Подключение "Детского сада на 165 мест по </w:t>
            </w:r>
            <w:proofErr w:type="spellStart"/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y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л</w:t>
            </w:r>
            <w:proofErr w:type="spell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. Кучина, 15" запланировано от котельной №29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vMerge w:val="restar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2.8</w:t>
            </w:r>
          </w:p>
        </w:tc>
        <w:tc>
          <w:tcPr>
            <w:tcW w:w="3423" w:type="pct"/>
            <w:vMerge w:val="restar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8. Подключение "Физкультурно-оздоровительный комплекс с залом для занятий спортивной бор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ь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бой, ул. 10-й микрорайон, 45А (ТУ)" перенести год ввода в эксплуатацию на 2026 год, объединить мероприятия 2Ду 250 мм, L=56м, и 2Ду600 от котельной до проходного канала (примерно 620 м)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Год ввода в эксплуатацию изменен на 2025 г. 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vMerge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23" w:type="pct"/>
            <w:vMerge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Мероприятие по строительству дополнительного трубопровода относятся к "Физкульту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р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но-оздоровительному комплексу с плавательным ба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сейном"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2.9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9. "Дошкольное образовательное учреждение по ул. Гайдара, 8 (ТУ)" перенести год ввода в эксплу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тацию на 2024 г.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2.10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10. В Таблице 2.1 скорректировать располагаемую мощность согласно приложени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ю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№1 Предложений (замечаний) к проекту схемы те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п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лоснабжения (актуализация на 2025 год)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11. Раздел 2.3 дефицит мощности на котельных скорректировать согласно приложени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ю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№1 Предл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жений (замечаний) к проекту схемы теплоснабжения (актуализация на 2025 год)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12. Таблицу 2.4 скорректировать располагаемую мощность согласно приложени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ю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№1 Предложений (замечаний) к проекту схемы тепл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снабжения (актуализация на 2025 год)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13. Таблицу 2.5 скорректировать располагаемую мощность согласно приложени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ю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№1 Предложений (замечаний) к проекту схемы тепл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снабжения (актуализация на 2025 год)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14. Таблицу 5.2 скорректировать наименования согласно таблиц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 5.1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2.15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15. В Таблице 5.6 отсутствует информация по котельной №49 (направление котельной №51)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  <w:hideMark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Утверждаемая часть Том 2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3.1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1. В Таблице 6.1 Строительство сети для подключения перспективы физкультурно-оздоровительного комплекса с залом для занятий спортивной борьбой, ул. 10- й микрорайон, 45А перенести с 2024 на 2025 год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3.2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2. Строительство сети для подключения перспективы дошкольного образовательного учреждения по ул. Гайдара, 8 перенести с 2025 года на 2024 год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3.3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3. Из Таблицы 6.2 исключить мероприятие по устройству </w:t>
            </w:r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HC в котельной №46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3.4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4. В Таблице 6.4 указать источник финансирования по технологическому присоединению как плата за подключение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3.5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5. В Таблице 6.4 мероприятия "Строительство сети для подключения перспективы физкультурно-оздоровительного комплекса с плав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а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тельным бассейном" и "Строительство дополнительного труб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провода 2Ду600 от котельной до проходного канала (примерно 620 м)" объединить в одно меропр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и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ятие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3.6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6. В Таблице 6.4 Строительство сети для подключения перспективы дошкольного образовательного учреждения по ул. Гайдара, 8 перен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е</w:t>
            </w: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сти на 2024 год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3.7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7. В Таблице 6.4 Строительство сети для подключения перспективы физкультурно-оздоровительного комплекса с залом для занятий спортивной борьбой, ул. 10- й микрорайон, 45А перенести на 2025 год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3.8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8. В Таблице 6.4 Мероприятие "Устройство </w:t>
            </w:r>
            <w:proofErr w:type="gramStart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П</w:t>
            </w:r>
            <w:proofErr w:type="gramEnd"/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HC в здании котельной №46 с насосами на подающем трубопроводе" исключить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3.9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9. Таблицу 9.2 скорректировать согласно изменениям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891C69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891C69" w:rsidRPr="00891C69" w:rsidRDefault="00891C69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3.10</w:t>
            </w:r>
          </w:p>
        </w:tc>
        <w:tc>
          <w:tcPr>
            <w:tcW w:w="3423" w:type="pct"/>
            <w:shd w:val="clear" w:color="auto" w:fill="auto"/>
            <w:hideMark/>
          </w:tcPr>
          <w:p w:rsidR="00891C69" w:rsidRPr="00891C69" w:rsidRDefault="00891C69" w:rsidP="00797D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 xml:space="preserve">10.Таблицу 9.5 скорректировать 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согласно вышеуказанным замечаниям</w:t>
            </w:r>
          </w:p>
        </w:tc>
        <w:tc>
          <w:tcPr>
            <w:tcW w:w="1365" w:type="pct"/>
            <w:shd w:val="clear" w:color="auto" w:fill="auto"/>
            <w:hideMark/>
          </w:tcPr>
          <w:p w:rsidR="00891C69" w:rsidRPr="00891C69" w:rsidRDefault="00891C69" w:rsidP="00891C6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  <w:tr w:rsidR="0030246B" w:rsidRPr="00891C69" w:rsidTr="0030246B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:rsidR="0030246B" w:rsidRPr="0030246B" w:rsidRDefault="0030246B" w:rsidP="003024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18"/>
                <w:szCs w:val="18"/>
                <w:lang w:eastAsia="ru-RU"/>
              </w:rPr>
              <w:t>МУП "ГТХ"</w:t>
            </w:r>
          </w:p>
        </w:tc>
      </w:tr>
      <w:tr w:rsidR="0030246B" w:rsidRPr="00891C69" w:rsidTr="00B33F7F">
        <w:trPr>
          <w:trHeight w:val="20"/>
        </w:trPr>
        <w:tc>
          <w:tcPr>
            <w:tcW w:w="212" w:type="pct"/>
            <w:shd w:val="clear" w:color="auto" w:fill="auto"/>
          </w:tcPr>
          <w:p w:rsidR="0030246B" w:rsidRDefault="0030246B" w:rsidP="00B33F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3423" w:type="pct"/>
            <w:shd w:val="clear" w:color="auto" w:fill="auto"/>
          </w:tcPr>
          <w:p w:rsidR="0030246B" w:rsidRPr="00891C69" w:rsidRDefault="0030246B" w:rsidP="00891C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Внести изменения согласно актуализир</w:t>
            </w:r>
            <w:r w:rsidR="00797D52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ованной инвестиционной программе</w:t>
            </w:r>
          </w:p>
        </w:tc>
        <w:tc>
          <w:tcPr>
            <w:tcW w:w="1365" w:type="pct"/>
            <w:shd w:val="clear" w:color="auto" w:fill="auto"/>
          </w:tcPr>
          <w:p w:rsidR="0030246B" w:rsidRPr="00891C69" w:rsidRDefault="0030246B" w:rsidP="00891C6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91C69">
              <w:rPr>
                <w:rFonts w:ascii="Times New Roman" w:eastAsia="Calibri" w:hAnsi="Times New Roman" w:cs="Times New Roman"/>
                <w:color w:val="000000"/>
                <w:sz w:val="18"/>
                <w:szCs w:val="18"/>
                <w:lang w:eastAsia="ru-RU"/>
              </w:rPr>
              <w:t>Устранено</w:t>
            </w:r>
          </w:p>
        </w:tc>
      </w:tr>
    </w:tbl>
    <w:p w:rsidR="00456775" w:rsidRDefault="0045677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6775" w:rsidRDefault="0045677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56775" w:rsidSect="00456775">
          <w:pgSz w:w="16838" w:h="11906" w:orient="landscape"/>
          <w:pgMar w:top="1134" w:right="567" w:bottom="709" w:left="567" w:header="142" w:footer="408" w:gutter="0"/>
          <w:cols w:space="708"/>
          <w:docGrid w:linePitch="360"/>
        </w:sectPr>
      </w:pPr>
    </w:p>
    <w:p w:rsidR="00456775" w:rsidRDefault="00CC32C4" w:rsidP="00CC32C4">
      <w:pPr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C32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</w:t>
      </w:r>
      <w:r w:rsidRPr="00CC32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A036292" wp14:editId="7D244559">
            <wp:extent cx="6235127" cy="90392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38746" cy="904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169615A" wp14:editId="3E673EC7">
            <wp:extent cx="6143625" cy="88069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80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80E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66380E" w:rsidRDefault="0066380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1275" cy="9039225"/>
            <wp:effectExtent l="0" t="0" r="9525" b="9525"/>
            <wp:docPr id="12" name="Рисунок 12" descr="\\zulu-hv\TES\ТЭС\Давыдов\01 Разработка схем теплоснабжения\АКТУАЛИЗАЦИЯ\Прокопьевск 2024\08. Замечания\Замечания 2\И.С.Фроло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Прокопьевск 2024\08. Замечания\Замечания 2\И.С.Фролову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CF92DEE" wp14:editId="3BE7F9B5">
            <wp:extent cx="6391275" cy="9233196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92964" cy="923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249264D" wp14:editId="2B89A408">
            <wp:extent cx="6229350" cy="92650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32882" cy="927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9CC5673" wp14:editId="4F1D2D8D">
            <wp:extent cx="6375350" cy="916305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75350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F7EC53D" wp14:editId="55894436">
            <wp:extent cx="5645686" cy="81438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45686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74141B9" wp14:editId="4ED6B716">
            <wp:extent cx="6229350" cy="859674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33696" cy="860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8FB9CD5" wp14:editId="5F81CEDB">
            <wp:extent cx="6374874" cy="9382125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80332" cy="939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69B4C91" wp14:editId="5196A1F0">
            <wp:extent cx="6343650" cy="9521755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44694" cy="952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C32C4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AF9ACCC" wp14:editId="51E2E6B1">
            <wp:extent cx="6191250" cy="910980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910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2C4" w:rsidRDefault="00CC32C4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66380E" w:rsidRDefault="00CC32C4" w:rsidP="00CC32C4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EDAAC8" wp14:editId="71948B42">
            <wp:extent cx="6066947" cy="9179134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69944" cy="918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80E">
        <w:rPr>
          <w:noProof/>
          <w:lang w:eastAsia="ru-RU"/>
        </w:rPr>
        <w:lastRenderedPageBreak/>
        <w:drawing>
          <wp:inline distT="0" distB="0" distL="0" distR="0">
            <wp:extent cx="6381750" cy="9029700"/>
            <wp:effectExtent l="0" t="0" r="0" b="0"/>
            <wp:docPr id="16" name="Рисунок 16" descr="\\zulu-hv\TES\ТЭС\Давыдов\01 Разработка схем теплоснабжения\АКТУАЛИЗАЦИЯ\Прокопьевск 2024\08. Замечания\Замечания 2\doc06089220240611134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ulu-hv\TES\ТЭС\Давыдов\01 Разработка схем теплоснабжения\АКТУАЛИЗАЦИЯ\Прокопьевск 2024\08. Замечания\Замечания 2\doc060892202406111346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80E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81750" cy="9029700"/>
            <wp:effectExtent l="0" t="0" r="0" b="0"/>
            <wp:docPr id="17" name="Рисунок 17" descr="\\zulu-hv\TES\ТЭС\Давыдов\01 Разработка схем теплоснабжения\АКТУАЛИЗАЦИЯ\Прокопьевск 2024\08. Замечания\Замечания 2\doc06089320240611134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zulu-hv\TES\ТЭС\Давыдов\01 Разработка схем теплоснабжения\АКТУАЛИЗАЦИЯ\Прокопьевск 2024\08. Замечания\Замечания 2\doc060893202406111346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80E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81750" cy="9029700"/>
            <wp:effectExtent l="0" t="0" r="0" b="0"/>
            <wp:docPr id="18" name="Рисунок 18" descr="\\zulu-hv\TES\ТЭС\Давыдов\01 Разработка схем теплоснабжения\АКТУАЛИЗАЦИЯ\Прокопьевск 2024\08. Замечания\Замечания 2\doc06089420240611134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ulu-hv\TES\ТЭС\Давыдов\01 Разработка схем теплоснабжения\АКТУАЛИЗАЦИЯ\Прокопьевск 2024\08. Замечания\Замечания 2\doc0608942024061113463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2C4" w:rsidRPr="00CC32C4" w:rsidRDefault="00CC32C4" w:rsidP="0066380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sectPr w:rsidR="00CC32C4" w:rsidRPr="00CC32C4" w:rsidSect="004F5F05">
      <w:pgSz w:w="11906" w:h="16838"/>
      <w:pgMar w:top="567" w:right="709" w:bottom="567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380E" w:rsidRDefault="0066380E" w:rsidP="001454DE">
      <w:pPr>
        <w:spacing w:after="0" w:line="240" w:lineRule="auto"/>
      </w:pPr>
      <w:r>
        <w:separator/>
      </w:r>
    </w:p>
  </w:endnote>
  <w:endnote w:type="continuationSeparator" w:id="0">
    <w:p w:rsidR="0066380E" w:rsidRDefault="0066380E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80E" w:rsidRDefault="0066380E" w:rsidP="0045677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165</w:t>
    </w:r>
    <w:r>
      <w:rPr>
        <w:rStyle w:val="a8"/>
      </w:rPr>
      <w:fldChar w:fldCharType="end"/>
    </w:r>
  </w:p>
  <w:p w:rsidR="0066380E" w:rsidRDefault="0066380E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80E" w:rsidRDefault="0066380E" w:rsidP="00456775">
    <w:pPr>
      <w:pStyle w:val="a6"/>
      <w:framePr w:wrap="around" w:vAnchor="text" w:hAnchor="margin" w:xAlign="right" w:y="1"/>
      <w:rPr>
        <w:rStyle w:val="a8"/>
      </w:rPr>
    </w:pPr>
  </w:p>
  <w:p w:rsidR="0066380E" w:rsidRDefault="0066380E" w:rsidP="00456775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80E" w:rsidRPr="007B4D8B" w:rsidRDefault="0066380E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797D52">
      <w:rPr>
        <w:rFonts w:ascii="Times New Roman" w:hAnsi="Times New Roman" w:cs="Times New Roman"/>
        <w:noProof/>
        <w:sz w:val="24"/>
        <w:szCs w:val="24"/>
      </w:rPr>
      <w:t>3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380E" w:rsidRDefault="0066380E" w:rsidP="001454DE">
      <w:pPr>
        <w:spacing w:after="0" w:line="240" w:lineRule="auto"/>
      </w:pPr>
      <w:r>
        <w:separator/>
      </w:r>
    </w:p>
  </w:footnote>
  <w:footnote w:type="continuationSeparator" w:id="0">
    <w:p w:rsidR="0066380E" w:rsidRDefault="0066380E" w:rsidP="0014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80E" w:rsidRPr="00844EE3" w:rsidRDefault="0066380E" w:rsidP="007B614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F1E5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5B6C5E"/>
    <w:multiLevelType w:val="hybridMultilevel"/>
    <w:tmpl w:val="4A02A05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84325EC"/>
    <w:multiLevelType w:val="hybridMultilevel"/>
    <w:tmpl w:val="AAD2D420"/>
    <w:lvl w:ilvl="0" w:tplc="221AC5F4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C07CA"/>
    <w:multiLevelType w:val="hybridMultilevel"/>
    <w:tmpl w:val="1DC2FA0A"/>
    <w:lvl w:ilvl="0" w:tplc="DFA8AF68">
      <w:start w:val="1"/>
      <w:numFmt w:val="decimal"/>
      <w:lvlText w:val="%1)"/>
      <w:lvlJc w:val="left"/>
      <w:pPr>
        <w:ind w:left="502" w:hanging="8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1" w:tplc="D10C372E">
      <w:numFmt w:val="bullet"/>
      <w:lvlText w:val="•"/>
      <w:lvlJc w:val="left"/>
      <w:pPr>
        <w:ind w:left="1532" w:hanging="853"/>
      </w:pPr>
      <w:rPr>
        <w:rFonts w:hint="default"/>
        <w:lang w:val="ru-RU" w:eastAsia="en-US" w:bidi="ar-SA"/>
      </w:rPr>
    </w:lvl>
    <w:lvl w:ilvl="2" w:tplc="3E76C5FA">
      <w:numFmt w:val="bullet"/>
      <w:lvlText w:val="•"/>
      <w:lvlJc w:val="left"/>
      <w:pPr>
        <w:ind w:left="2564" w:hanging="853"/>
      </w:pPr>
      <w:rPr>
        <w:rFonts w:hint="default"/>
        <w:lang w:val="ru-RU" w:eastAsia="en-US" w:bidi="ar-SA"/>
      </w:rPr>
    </w:lvl>
    <w:lvl w:ilvl="3" w:tplc="AE125F82">
      <w:numFmt w:val="bullet"/>
      <w:lvlText w:val="•"/>
      <w:lvlJc w:val="left"/>
      <w:pPr>
        <w:ind w:left="3596" w:hanging="853"/>
      </w:pPr>
      <w:rPr>
        <w:rFonts w:hint="default"/>
        <w:lang w:val="ru-RU" w:eastAsia="en-US" w:bidi="ar-SA"/>
      </w:rPr>
    </w:lvl>
    <w:lvl w:ilvl="4" w:tplc="59FC714A">
      <w:numFmt w:val="bullet"/>
      <w:lvlText w:val="•"/>
      <w:lvlJc w:val="left"/>
      <w:pPr>
        <w:ind w:left="4628" w:hanging="853"/>
      </w:pPr>
      <w:rPr>
        <w:rFonts w:hint="default"/>
        <w:lang w:val="ru-RU" w:eastAsia="en-US" w:bidi="ar-SA"/>
      </w:rPr>
    </w:lvl>
    <w:lvl w:ilvl="5" w:tplc="BCA4987E">
      <w:numFmt w:val="bullet"/>
      <w:lvlText w:val="•"/>
      <w:lvlJc w:val="left"/>
      <w:pPr>
        <w:ind w:left="5660" w:hanging="853"/>
      </w:pPr>
      <w:rPr>
        <w:rFonts w:hint="default"/>
        <w:lang w:val="ru-RU" w:eastAsia="en-US" w:bidi="ar-SA"/>
      </w:rPr>
    </w:lvl>
    <w:lvl w:ilvl="6" w:tplc="B3B25738">
      <w:numFmt w:val="bullet"/>
      <w:lvlText w:val="•"/>
      <w:lvlJc w:val="left"/>
      <w:pPr>
        <w:ind w:left="6692" w:hanging="853"/>
      </w:pPr>
      <w:rPr>
        <w:rFonts w:hint="default"/>
        <w:lang w:val="ru-RU" w:eastAsia="en-US" w:bidi="ar-SA"/>
      </w:rPr>
    </w:lvl>
    <w:lvl w:ilvl="7" w:tplc="50F2BDC8">
      <w:numFmt w:val="bullet"/>
      <w:lvlText w:val="•"/>
      <w:lvlJc w:val="left"/>
      <w:pPr>
        <w:ind w:left="7725" w:hanging="853"/>
      </w:pPr>
      <w:rPr>
        <w:rFonts w:hint="default"/>
        <w:lang w:val="ru-RU" w:eastAsia="en-US" w:bidi="ar-SA"/>
      </w:rPr>
    </w:lvl>
    <w:lvl w:ilvl="8" w:tplc="203E2D14">
      <w:numFmt w:val="bullet"/>
      <w:lvlText w:val="•"/>
      <w:lvlJc w:val="left"/>
      <w:pPr>
        <w:ind w:left="8757" w:hanging="853"/>
      </w:pPr>
      <w:rPr>
        <w:rFonts w:hint="default"/>
        <w:lang w:val="ru-RU" w:eastAsia="en-US" w:bidi="ar-SA"/>
      </w:rPr>
    </w:lvl>
  </w:abstractNum>
  <w:abstractNum w:abstractNumId="4">
    <w:nsid w:val="09B64548"/>
    <w:multiLevelType w:val="hybridMultilevel"/>
    <w:tmpl w:val="7B5635A6"/>
    <w:lvl w:ilvl="0" w:tplc="8C365522">
      <w:numFmt w:val="bullet"/>
      <w:lvlText w:val=""/>
      <w:lvlJc w:val="left"/>
      <w:pPr>
        <w:ind w:left="1364" w:hanging="82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9" w:hanging="360"/>
      </w:pPr>
      <w:rPr>
        <w:rFonts w:ascii="Wingdings" w:hAnsi="Wingdings" w:hint="default"/>
      </w:rPr>
    </w:lvl>
  </w:abstractNum>
  <w:abstractNum w:abstractNumId="5">
    <w:nsid w:val="0A2446FB"/>
    <w:multiLevelType w:val="hybridMultilevel"/>
    <w:tmpl w:val="83106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D006AC"/>
    <w:multiLevelType w:val="hybridMultilevel"/>
    <w:tmpl w:val="6818DF98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7">
    <w:nsid w:val="1A834D72"/>
    <w:multiLevelType w:val="hybridMultilevel"/>
    <w:tmpl w:val="8CC839BC"/>
    <w:lvl w:ilvl="0" w:tplc="4C003380">
      <w:numFmt w:val="bullet"/>
      <w:lvlText w:val="-"/>
      <w:lvlJc w:val="left"/>
      <w:pPr>
        <w:ind w:left="510" w:hanging="224"/>
      </w:pPr>
      <w:rPr>
        <w:rFonts w:ascii="Times New Roman" w:eastAsia="Times New Roman" w:hAnsi="Times New Roman" w:cs="Times New Roman" w:hint="default"/>
        <w:spacing w:val="0"/>
        <w:w w:val="107"/>
        <w:lang w:val="ru-RU" w:eastAsia="en-US" w:bidi="ar-SA"/>
      </w:rPr>
    </w:lvl>
    <w:lvl w:ilvl="1" w:tplc="45622576">
      <w:numFmt w:val="bullet"/>
      <w:lvlText w:val="•"/>
      <w:lvlJc w:val="left"/>
      <w:pPr>
        <w:ind w:left="1550" w:hanging="224"/>
      </w:pPr>
      <w:rPr>
        <w:rFonts w:hint="default"/>
        <w:lang w:val="ru-RU" w:eastAsia="en-US" w:bidi="ar-SA"/>
      </w:rPr>
    </w:lvl>
    <w:lvl w:ilvl="2" w:tplc="A658250E">
      <w:numFmt w:val="bullet"/>
      <w:lvlText w:val="•"/>
      <w:lvlJc w:val="left"/>
      <w:pPr>
        <w:ind w:left="2580" w:hanging="224"/>
      </w:pPr>
      <w:rPr>
        <w:rFonts w:hint="default"/>
        <w:lang w:val="ru-RU" w:eastAsia="en-US" w:bidi="ar-SA"/>
      </w:rPr>
    </w:lvl>
    <w:lvl w:ilvl="3" w:tplc="DF5C5466">
      <w:numFmt w:val="bullet"/>
      <w:lvlText w:val="•"/>
      <w:lvlJc w:val="left"/>
      <w:pPr>
        <w:ind w:left="3610" w:hanging="224"/>
      </w:pPr>
      <w:rPr>
        <w:rFonts w:hint="default"/>
        <w:lang w:val="ru-RU" w:eastAsia="en-US" w:bidi="ar-SA"/>
      </w:rPr>
    </w:lvl>
    <w:lvl w:ilvl="4" w:tplc="5D469B98">
      <w:numFmt w:val="bullet"/>
      <w:lvlText w:val="•"/>
      <w:lvlJc w:val="left"/>
      <w:pPr>
        <w:ind w:left="4640" w:hanging="224"/>
      </w:pPr>
      <w:rPr>
        <w:rFonts w:hint="default"/>
        <w:lang w:val="ru-RU" w:eastAsia="en-US" w:bidi="ar-SA"/>
      </w:rPr>
    </w:lvl>
    <w:lvl w:ilvl="5" w:tplc="B0AAF9DA">
      <w:numFmt w:val="bullet"/>
      <w:lvlText w:val="•"/>
      <w:lvlJc w:val="left"/>
      <w:pPr>
        <w:ind w:left="5670" w:hanging="224"/>
      </w:pPr>
      <w:rPr>
        <w:rFonts w:hint="default"/>
        <w:lang w:val="ru-RU" w:eastAsia="en-US" w:bidi="ar-SA"/>
      </w:rPr>
    </w:lvl>
    <w:lvl w:ilvl="6" w:tplc="C20AA87C">
      <w:numFmt w:val="bullet"/>
      <w:lvlText w:val="•"/>
      <w:lvlJc w:val="left"/>
      <w:pPr>
        <w:ind w:left="6700" w:hanging="224"/>
      </w:pPr>
      <w:rPr>
        <w:rFonts w:hint="default"/>
        <w:lang w:val="ru-RU" w:eastAsia="en-US" w:bidi="ar-SA"/>
      </w:rPr>
    </w:lvl>
    <w:lvl w:ilvl="7" w:tplc="1BAC04F4">
      <w:numFmt w:val="bullet"/>
      <w:lvlText w:val="•"/>
      <w:lvlJc w:val="left"/>
      <w:pPr>
        <w:ind w:left="7731" w:hanging="224"/>
      </w:pPr>
      <w:rPr>
        <w:rFonts w:hint="default"/>
        <w:lang w:val="ru-RU" w:eastAsia="en-US" w:bidi="ar-SA"/>
      </w:rPr>
    </w:lvl>
    <w:lvl w:ilvl="8" w:tplc="50703FFA">
      <w:numFmt w:val="bullet"/>
      <w:lvlText w:val="•"/>
      <w:lvlJc w:val="left"/>
      <w:pPr>
        <w:ind w:left="8761" w:hanging="224"/>
      </w:pPr>
      <w:rPr>
        <w:rFonts w:hint="default"/>
        <w:lang w:val="ru-RU" w:eastAsia="en-US" w:bidi="ar-SA"/>
      </w:rPr>
    </w:lvl>
  </w:abstractNum>
  <w:abstractNum w:abstractNumId="8">
    <w:nsid w:val="1B873B01"/>
    <w:multiLevelType w:val="multilevel"/>
    <w:tmpl w:val="B15C8B5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108667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28D2A91"/>
    <w:multiLevelType w:val="hybridMultilevel"/>
    <w:tmpl w:val="65969A8C"/>
    <w:lvl w:ilvl="0" w:tplc="0419000F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11">
    <w:nsid w:val="26B41117"/>
    <w:multiLevelType w:val="multilevel"/>
    <w:tmpl w:val="A25419E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D597184"/>
    <w:multiLevelType w:val="hybridMultilevel"/>
    <w:tmpl w:val="5BA8C3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E064AA4"/>
    <w:multiLevelType w:val="hybridMultilevel"/>
    <w:tmpl w:val="6456C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8441F4"/>
    <w:multiLevelType w:val="hybridMultilevel"/>
    <w:tmpl w:val="F0D002CA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5">
    <w:nsid w:val="38F41D25"/>
    <w:multiLevelType w:val="hybridMultilevel"/>
    <w:tmpl w:val="2424BEB0"/>
    <w:lvl w:ilvl="0" w:tplc="E924D222">
      <w:start w:val="3"/>
      <w:numFmt w:val="bullet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6">
    <w:nsid w:val="3B4501E9"/>
    <w:multiLevelType w:val="hybridMultilevel"/>
    <w:tmpl w:val="1DC2FA0A"/>
    <w:lvl w:ilvl="0" w:tplc="DFA8AF68">
      <w:start w:val="1"/>
      <w:numFmt w:val="decimal"/>
      <w:lvlText w:val="%1)"/>
      <w:lvlJc w:val="left"/>
      <w:pPr>
        <w:ind w:left="502" w:hanging="8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1" w:tplc="D10C372E">
      <w:numFmt w:val="bullet"/>
      <w:lvlText w:val="•"/>
      <w:lvlJc w:val="left"/>
      <w:pPr>
        <w:ind w:left="1532" w:hanging="853"/>
      </w:pPr>
      <w:rPr>
        <w:rFonts w:hint="default"/>
        <w:lang w:val="ru-RU" w:eastAsia="en-US" w:bidi="ar-SA"/>
      </w:rPr>
    </w:lvl>
    <w:lvl w:ilvl="2" w:tplc="3E76C5FA">
      <w:numFmt w:val="bullet"/>
      <w:lvlText w:val="•"/>
      <w:lvlJc w:val="left"/>
      <w:pPr>
        <w:ind w:left="2564" w:hanging="853"/>
      </w:pPr>
      <w:rPr>
        <w:rFonts w:hint="default"/>
        <w:lang w:val="ru-RU" w:eastAsia="en-US" w:bidi="ar-SA"/>
      </w:rPr>
    </w:lvl>
    <w:lvl w:ilvl="3" w:tplc="AE125F82">
      <w:numFmt w:val="bullet"/>
      <w:lvlText w:val="•"/>
      <w:lvlJc w:val="left"/>
      <w:pPr>
        <w:ind w:left="3596" w:hanging="853"/>
      </w:pPr>
      <w:rPr>
        <w:rFonts w:hint="default"/>
        <w:lang w:val="ru-RU" w:eastAsia="en-US" w:bidi="ar-SA"/>
      </w:rPr>
    </w:lvl>
    <w:lvl w:ilvl="4" w:tplc="59FC714A">
      <w:numFmt w:val="bullet"/>
      <w:lvlText w:val="•"/>
      <w:lvlJc w:val="left"/>
      <w:pPr>
        <w:ind w:left="4628" w:hanging="853"/>
      </w:pPr>
      <w:rPr>
        <w:rFonts w:hint="default"/>
        <w:lang w:val="ru-RU" w:eastAsia="en-US" w:bidi="ar-SA"/>
      </w:rPr>
    </w:lvl>
    <w:lvl w:ilvl="5" w:tplc="BCA4987E">
      <w:numFmt w:val="bullet"/>
      <w:lvlText w:val="•"/>
      <w:lvlJc w:val="left"/>
      <w:pPr>
        <w:ind w:left="5660" w:hanging="853"/>
      </w:pPr>
      <w:rPr>
        <w:rFonts w:hint="default"/>
        <w:lang w:val="ru-RU" w:eastAsia="en-US" w:bidi="ar-SA"/>
      </w:rPr>
    </w:lvl>
    <w:lvl w:ilvl="6" w:tplc="B3B25738">
      <w:numFmt w:val="bullet"/>
      <w:lvlText w:val="•"/>
      <w:lvlJc w:val="left"/>
      <w:pPr>
        <w:ind w:left="6692" w:hanging="853"/>
      </w:pPr>
      <w:rPr>
        <w:rFonts w:hint="default"/>
        <w:lang w:val="ru-RU" w:eastAsia="en-US" w:bidi="ar-SA"/>
      </w:rPr>
    </w:lvl>
    <w:lvl w:ilvl="7" w:tplc="50F2BDC8">
      <w:numFmt w:val="bullet"/>
      <w:lvlText w:val="•"/>
      <w:lvlJc w:val="left"/>
      <w:pPr>
        <w:ind w:left="7725" w:hanging="853"/>
      </w:pPr>
      <w:rPr>
        <w:rFonts w:hint="default"/>
        <w:lang w:val="ru-RU" w:eastAsia="en-US" w:bidi="ar-SA"/>
      </w:rPr>
    </w:lvl>
    <w:lvl w:ilvl="8" w:tplc="203E2D14">
      <w:numFmt w:val="bullet"/>
      <w:lvlText w:val="•"/>
      <w:lvlJc w:val="left"/>
      <w:pPr>
        <w:ind w:left="8757" w:hanging="853"/>
      </w:pPr>
      <w:rPr>
        <w:rFonts w:hint="default"/>
        <w:lang w:val="ru-RU" w:eastAsia="en-US" w:bidi="ar-SA"/>
      </w:rPr>
    </w:lvl>
  </w:abstractNum>
  <w:abstractNum w:abstractNumId="17">
    <w:nsid w:val="417F6885"/>
    <w:multiLevelType w:val="hybridMultilevel"/>
    <w:tmpl w:val="14B48864"/>
    <w:lvl w:ilvl="0" w:tplc="416C4D16">
      <w:start w:val="1"/>
      <w:numFmt w:val="decimal"/>
      <w:lvlText w:val="%1"/>
      <w:lvlJc w:val="left"/>
      <w:pPr>
        <w:ind w:left="126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>
    <w:nsid w:val="41E95C3A"/>
    <w:multiLevelType w:val="hybridMultilevel"/>
    <w:tmpl w:val="C3F898A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9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0">
    <w:nsid w:val="44A6531C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E12783"/>
    <w:multiLevelType w:val="multilevel"/>
    <w:tmpl w:val="1EFE38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28" w:hanging="1800"/>
      </w:pPr>
      <w:rPr>
        <w:rFonts w:hint="default"/>
      </w:rPr>
    </w:lvl>
  </w:abstractNum>
  <w:abstractNum w:abstractNumId="22">
    <w:nsid w:val="47776EB5"/>
    <w:multiLevelType w:val="hybridMultilevel"/>
    <w:tmpl w:val="E048C2D4"/>
    <w:lvl w:ilvl="0" w:tplc="C07A8DD0">
      <w:start w:val="4"/>
      <w:numFmt w:val="decimal"/>
      <w:lvlText w:val="%1)"/>
      <w:lvlJc w:val="left"/>
      <w:pPr>
        <w:ind w:left="1877" w:hanging="85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6"/>
        <w:szCs w:val="26"/>
        <w:lang w:val="ru-RU" w:eastAsia="en-US" w:bidi="ar-SA"/>
      </w:rPr>
    </w:lvl>
    <w:lvl w:ilvl="1" w:tplc="043A9872">
      <w:start w:val="1"/>
      <w:numFmt w:val="decimal"/>
      <w:lvlText w:val="%2)"/>
      <w:lvlJc w:val="left"/>
      <w:pPr>
        <w:ind w:left="537" w:hanging="8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6"/>
        <w:szCs w:val="26"/>
        <w:lang w:val="ru-RU" w:eastAsia="en-US" w:bidi="ar-SA"/>
      </w:rPr>
    </w:lvl>
    <w:lvl w:ilvl="2" w:tplc="C3A058E2">
      <w:numFmt w:val="bullet"/>
      <w:lvlText w:val="•"/>
      <w:lvlJc w:val="left"/>
      <w:pPr>
        <w:ind w:left="2873" w:hanging="840"/>
      </w:pPr>
      <w:rPr>
        <w:rFonts w:hint="default"/>
        <w:lang w:val="ru-RU" w:eastAsia="en-US" w:bidi="ar-SA"/>
      </w:rPr>
    </w:lvl>
    <w:lvl w:ilvl="3" w:tplc="26EC6E02">
      <w:numFmt w:val="bullet"/>
      <w:lvlText w:val="•"/>
      <w:lvlJc w:val="left"/>
      <w:pPr>
        <w:ind w:left="3867" w:hanging="840"/>
      </w:pPr>
      <w:rPr>
        <w:rFonts w:hint="default"/>
        <w:lang w:val="ru-RU" w:eastAsia="en-US" w:bidi="ar-SA"/>
      </w:rPr>
    </w:lvl>
    <w:lvl w:ilvl="4" w:tplc="DD5228E6">
      <w:numFmt w:val="bullet"/>
      <w:lvlText w:val="•"/>
      <w:lvlJc w:val="left"/>
      <w:pPr>
        <w:ind w:left="4860" w:hanging="840"/>
      </w:pPr>
      <w:rPr>
        <w:rFonts w:hint="default"/>
        <w:lang w:val="ru-RU" w:eastAsia="en-US" w:bidi="ar-SA"/>
      </w:rPr>
    </w:lvl>
    <w:lvl w:ilvl="5" w:tplc="63B69EFE">
      <w:numFmt w:val="bullet"/>
      <w:lvlText w:val="•"/>
      <w:lvlJc w:val="left"/>
      <w:pPr>
        <w:ind w:left="5854" w:hanging="840"/>
      </w:pPr>
      <w:rPr>
        <w:rFonts w:hint="default"/>
        <w:lang w:val="ru-RU" w:eastAsia="en-US" w:bidi="ar-SA"/>
      </w:rPr>
    </w:lvl>
    <w:lvl w:ilvl="6" w:tplc="0380B724">
      <w:numFmt w:val="bullet"/>
      <w:lvlText w:val="•"/>
      <w:lvlJc w:val="left"/>
      <w:pPr>
        <w:ind w:left="6847" w:hanging="840"/>
      </w:pPr>
      <w:rPr>
        <w:rFonts w:hint="default"/>
        <w:lang w:val="ru-RU" w:eastAsia="en-US" w:bidi="ar-SA"/>
      </w:rPr>
    </w:lvl>
    <w:lvl w:ilvl="7" w:tplc="60E0E0CC">
      <w:numFmt w:val="bullet"/>
      <w:lvlText w:val="•"/>
      <w:lvlJc w:val="left"/>
      <w:pPr>
        <w:ind w:left="7841" w:hanging="840"/>
      </w:pPr>
      <w:rPr>
        <w:rFonts w:hint="default"/>
        <w:lang w:val="ru-RU" w:eastAsia="en-US" w:bidi="ar-SA"/>
      </w:rPr>
    </w:lvl>
    <w:lvl w:ilvl="8" w:tplc="6EF08E3C">
      <w:numFmt w:val="bullet"/>
      <w:lvlText w:val="•"/>
      <w:lvlJc w:val="left"/>
      <w:pPr>
        <w:ind w:left="8834" w:hanging="840"/>
      </w:pPr>
      <w:rPr>
        <w:rFonts w:hint="default"/>
        <w:lang w:val="ru-RU" w:eastAsia="en-US" w:bidi="ar-SA"/>
      </w:rPr>
    </w:lvl>
  </w:abstractNum>
  <w:abstractNum w:abstractNumId="23">
    <w:nsid w:val="4C8F43F8"/>
    <w:multiLevelType w:val="hybridMultilevel"/>
    <w:tmpl w:val="6BEA60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4">
    <w:nsid w:val="4DFC0250"/>
    <w:multiLevelType w:val="hybridMultilevel"/>
    <w:tmpl w:val="AD226330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5">
    <w:nsid w:val="53F65C9E"/>
    <w:multiLevelType w:val="hybridMultilevel"/>
    <w:tmpl w:val="AAD2D420"/>
    <w:lvl w:ilvl="0" w:tplc="221AC5F4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521444"/>
    <w:multiLevelType w:val="hybridMultilevel"/>
    <w:tmpl w:val="5C6AEC6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7">
    <w:nsid w:val="570D4AFE"/>
    <w:multiLevelType w:val="hybridMultilevel"/>
    <w:tmpl w:val="93BE6646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8">
    <w:nsid w:val="57C565BD"/>
    <w:multiLevelType w:val="hybridMultilevel"/>
    <w:tmpl w:val="5E404FBA"/>
    <w:lvl w:ilvl="0" w:tplc="A3600FB2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29">
    <w:nsid w:val="5D2B1790"/>
    <w:multiLevelType w:val="hybridMultilevel"/>
    <w:tmpl w:val="AAD2D420"/>
    <w:lvl w:ilvl="0" w:tplc="221AC5F4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023548"/>
    <w:multiLevelType w:val="hybridMultilevel"/>
    <w:tmpl w:val="976C7E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1">
    <w:nsid w:val="5F052009"/>
    <w:multiLevelType w:val="hybridMultilevel"/>
    <w:tmpl w:val="4C48E52E"/>
    <w:lvl w:ilvl="0" w:tplc="E98428FA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32">
    <w:nsid w:val="650F3F37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48F5B36"/>
    <w:multiLevelType w:val="hybridMultilevel"/>
    <w:tmpl w:val="AAD2D420"/>
    <w:lvl w:ilvl="0" w:tplc="221AC5F4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DA0C56"/>
    <w:multiLevelType w:val="hybridMultilevel"/>
    <w:tmpl w:val="CE1EF08E"/>
    <w:lvl w:ilvl="0" w:tplc="B6AA400C">
      <w:start w:val="65535"/>
      <w:numFmt w:val="bullet"/>
      <w:lvlText w:val="-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>
    <w:nsid w:val="7B681A24"/>
    <w:multiLevelType w:val="hybridMultilevel"/>
    <w:tmpl w:val="FF982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5"/>
  </w:num>
  <w:num w:numId="3">
    <w:abstractNumId w:val="10"/>
  </w:num>
  <w:num w:numId="4">
    <w:abstractNumId w:val="33"/>
  </w:num>
  <w:num w:numId="5">
    <w:abstractNumId w:val="9"/>
  </w:num>
  <w:num w:numId="6">
    <w:abstractNumId w:val="13"/>
  </w:num>
  <w:num w:numId="7">
    <w:abstractNumId w:val="6"/>
  </w:num>
  <w:num w:numId="8">
    <w:abstractNumId w:val="19"/>
  </w:num>
  <w:num w:numId="9">
    <w:abstractNumId w:val="0"/>
  </w:num>
  <w:num w:numId="10">
    <w:abstractNumId w:val="1"/>
  </w:num>
  <w:num w:numId="11">
    <w:abstractNumId w:val="18"/>
  </w:num>
  <w:num w:numId="12">
    <w:abstractNumId w:val="20"/>
  </w:num>
  <w:num w:numId="13">
    <w:abstractNumId w:val="32"/>
  </w:num>
  <w:num w:numId="14">
    <w:abstractNumId w:val="21"/>
  </w:num>
  <w:num w:numId="15">
    <w:abstractNumId w:val="35"/>
  </w:num>
  <w:num w:numId="16">
    <w:abstractNumId w:val="17"/>
  </w:num>
  <w:num w:numId="17">
    <w:abstractNumId w:val="23"/>
  </w:num>
  <w:num w:numId="18">
    <w:abstractNumId w:val="8"/>
  </w:num>
  <w:num w:numId="19">
    <w:abstractNumId w:val="30"/>
  </w:num>
  <w:num w:numId="20">
    <w:abstractNumId w:val="11"/>
  </w:num>
  <w:num w:numId="21">
    <w:abstractNumId w:val="27"/>
  </w:num>
  <w:num w:numId="22">
    <w:abstractNumId w:val="26"/>
  </w:num>
  <w:num w:numId="23">
    <w:abstractNumId w:val="24"/>
  </w:num>
  <w:num w:numId="24">
    <w:abstractNumId w:val="4"/>
  </w:num>
  <w:num w:numId="25">
    <w:abstractNumId w:val="25"/>
  </w:num>
  <w:num w:numId="26">
    <w:abstractNumId w:val="34"/>
  </w:num>
  <w:num w:numId="27">
    <w:abstractNumId w:val="2"/>
  </w:num>
  <w:num w:numId="28">
    <w:abstractNumId w:val="29"/>
  </w:num>
  <w:num w:numId="29">
    <w:abstractNumId w:val="31"/>
  </w:num>
  <w:num w:numId="30">
    <w:abstractNumId w:val="28"/>
  </w:num>
  <w:num w:numId="31">
    <w:abstractNumId w:val="12"/>
  </w:num>
  <w:num w:numId="32">
    <w:abstractNumId w:val="3"/>
  </w:num>
  <w:num w:numId="33">
    <w:abstractNumId w:val="16"/>
  </w:num>
  <w:num w:numId="34">
    <w:abstractNumId w:val="36"/>
  </w:num>
  <w:num w:numId="35">
    <w:abstractNumId w:val="7"/>
  </w:num>
  <w:num w:numId="36">
    <w:abstractNumId w:val="22"/>
  </w:num>
  <w:num w:numId="3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121A"/>
    <w:rsid w:val="000050E9"/>
    <w:rsid w:val="00007E95"/>
    <w:rsid w:val="00011B8B"/>
    <w:rsid w:val="00013B4F"/>
    <w:rsid w:val="00016F71"/>
    <w:rsid w:val="0004561E"/>
    <w:rsid w:val="00066419"/>
    <w:rsid w:val="0007277F"/>
    <w:rsid w:val="00092981"/>
    <w:rsid w:val="000939AA"/>
    <w:rsid w:val="00093EB1"/>
    <w:rsid w:val="000A432D"/>
    <w:rsid w:val="000A5CA9"/>
    <w:rsid w:val="000B2805"/>
    <w:rsid w:val="000B5AD9"/>
    <w:rsid w:val="000B5C8A"/>
    <w:rsid w:val="000B5E67"/>
    <w:rsid w:val="000D7DA1"/>
    <w:rsid w:val="000D7E9F"/>
    <w:rsid w:val="000E0001"/>
    <w:rsid w:val="000E0A26"/>
    <w:rsid w:val="000E4611"/>
    <w:rsid w:val="000E6665"/>
    <w:rsid w:val="000F0B31"/>
    <w:rsid w:val="000F5C07"/>
    <w:rsid w:val="00102367"/>
    <w:rsid w:val="001027C2"/>
    <w:rsid w:val="00102CFC"/>
    <w:rsid w:val="001078FF"/>
    <w:rsid w:val="001137FE"/>
    <w:rsid w:val="00117A1E"/>
    <w:rsid w:val="0012594E"/>
    <w:rsid w:val="00127C93"/>
    <w:rsid w:val="001326D3"/>
    <w:rsid w:val="00141F10"/>
    <w:rsid w:val="001426F4"/>
    <w:rsid w:val="001454DE"/>
    <w:rsid w:val="00151043"/>
    <w:rsid w:val="00152550"/>
    <w:rsid w:val="0016420A"/>
    <w:rsid w:val="00167C53"/>
    <w:rsid w:val="001812AF"/>
    <w:rsid w:val="00181F81"/>
    <w:rsid w:val="00183B7B"/>
    <w:rsid w:val="0019702A"/>
    <w:rsid w:val="001A1E9A"/>
    <w:rsid w:val="001A42F9"/>
    <w:rsid w:val="001B2E3C"/>
    <w:rsid w:val="001C1AD8"/>
    <w:rsid w:val="001D01A9"/>
    <w:rsid w:val="001D3419"/>
    <w:rsid w:val="001D714D"/>
    <w:rsid w:val="001F5F0C"/>
    <w:rsid w:val="00202419"/>
    <w:rsid w:val="00214848"/>
    <w:rsid w:val="00220DA2"/>
    <w:rsid w:val="00226C9C"/>
    <w:rsid w:val="00226E32"/>
    <w:rsid w:val="00230D7C"/>
    <w:rsid w:val="00245CF5"/>
    <w:rsid w:val="00247365"/>
    <w:rsid w:val="00247AB9"/>
    <w:rsid w:val="002628DA"/>
    <w:rsid w:val="00262E04"/>
    <w:rsid w:val="002647F6"/>
    <w:rsid w:val="00271CC0"/>
    <w:rsid w:val="002770B5"/>
    <w:rsid w:val="002A6657"/>
    <w:rsid w:val="002C0055"/>
    <w:rsid w:val="002D45D6"/>
    <w:rsid w:val="002F134D"/>
    <w:rsid w:val="00302287"/>
    <w:rsid w:val="0030246B"/>
    <w:rsid w:val="00306B07"/>
    <w:rsid w:val="003139E3"/>
    <w:rsid w:val="00322761"/>
    <w:rsid w:val="003264B1"/>
    <w:rsid w:val="00327AB0"/>
    <w:rsid w:val="00331571"/>
    <w:rsid w:val="00334610"/>
    <w:rsid w:val="00334D4D"/>
    <w:rsid w:val="00357DDE"/>
    <w:rsid w:val="00363D1D"/>
    <w:rsid w:val="00375149"/>
    <w:rsid w:val="003803C1"/>
    <w:rsid w:val="00383FC8"/>
    <w:rsid w:val="00386164"/>
    <w:rsid w:val="0039749F"/>
    <w:rsid w:val="003A7C55"/>
    <w:rsid w:val="003B30AE"/>
    <w:rsid w:val="003B6503"/>
    <w:rsid w:val="003B6639"/>
    <w:rsid w:val="003C6D76"/>
    <w:rsid w:val="003D1221"/>
    <w:rsid w:val="003F26F5"/>
    <w:rsid w:val="003F5E1E"/>
    <w:rsid w:val="003F6073"/>
    <w:rsid w:val="00401A1B"/>
    <w:rsid w:val="00404A50"/>
    <w:rsid w:val="00417B90"/>
    <w:rsid w:val="0042264A"/>
    <w:rsid w:val="004228D3"/>
    <w:rsid w:val="00422EBA"/>
    <w:rsid w:val="0042528F"/>
    <w:rsid w:val="004303A6"/>
    <w:rsid w:val="0043785A"/>
    <w:rsid w:val="00437D0C"/>
    <w:rsid w:val="00446425"/>
    <w:rsid w:val="00450B4C"/>
    <w:rsid w:val="00456268"/>
    <w:rsid w:val="00456775"/>
    <w:rsid w:val="00456820"/>
    <w:rsid w:val="00457B49"/>
    <w:rsid w:val="00461648"/>
    <w:rsid w:val="00461C6F"/>
    <w:rsid w:val="00466711"/>
    <w:rsid w:val="004734BC"/>
    <w:rsid w:val="00485670"/>
    <w:rsid w:val="00485998"/>
    <w:rsid w:val="004860F0"/>
    <w:rsid w:val="0049007D"/>
    <w:rsid w:val="00491A1A"/>
    <w:rsid w:val="00496AD2"/>
    <w:rsid w:val="004A5706"/>
    <w:rsid w:val="004B50B5"/>
    <w:rsid w:val="004C01EC"/>
    <w:rsid w:val="004C0914"/>
    <w:rsid w:val="004C734F"/>
    <w:rsid w:val="004D12B4"/>
    <w:rsid w:val="004E2A84"/>
    <w:rsid w:val="004E5E6A"/>
    <w:rsid w:val="004E66AF"/>
    <w:rsid w:val="004F0454"/>
    <w:rsid w:val="004F5C3E"/>
    <w:rsid w:val="004F5F05"/>
    <w:rsid w:val="00513792"/>
    <w:rsid w:val="00523794"/>
    <w:rsid w:val="00523A95"/>
    <w:rsid w:val="0054024D"/>
    <w:rsid w:val="00541A3C"/>
    <w:rsid w:val="00542007"/>
    <w:rsid w:val="0054527D"/>
    <w:rsid w:val="0055576B"/>
    <w:rsid w:val="00556DB6"/>
    <w:rsid w:val="00565C28"/>
    <w:rsid w:val="005762F4"/>
    <w:rsid w:val="00590E8C"/>
    <w:rsid w:val="005B0E01"/>
    <w:rsid w:val="005B12F3"/>
    <w:rsid w:val="005B7BCE"/>
    <w:rsid w:val="005C005E"/>
    <w:rsid w:val="005C3737"/>
    <w:rsid w:val="005C4343"/>
    <w:rsid w:val="005D43BB"/>
    <w:rsid w:val="005E45D9"/>
    <w:rsid w:val="005E6D89"/>
    <w:rsid w:val="005E6F14"/>
    <w:rsid w:val="005F1E64"/>
    <w:rsid w:val="005F4DD6"/>
    <w:rsid w:val="0061308C"/>
    <w:rsid w:val="00614FE7"/>
    <w:rsid w:val="00617849"/>
    <w:rsid w:val="0062258C"/>
    <w:rsid w:val="006364E5"/>
    <w:rsid w:val="006459A6"/>
    <w:rsid w:val="006461AA"/>
    <w:rsid w:val="006474F2"/>
    <w:rsid w:val="00650B8B"/>
    <w:rsid w:val="0066252B"/>
    <w:rsid w:val="0066380E"/>
    <w:rsid w:val="00673208"/>
    <w:rsid w:val="006773FD"/>
    <w:rsid w:val="00685970"/>
    <w:rsid w:val="00686D1C"/>
    <w:rsid w:val="00693D5A"/>
    <w:rsid w:val="006A4C9C"/>
    <w:rsid w:val="006B0518"/>
    <w:rsid w:val="006C6EFF"/>
    <w:rsid w:val="006C794B"/>
    <w:rsid w:val="006D24B6"/>
    <w:rsid w:val="006E5292"/>
    <w:rsid w:val="006F286F"/>
    <w:rsid w:val="006F55FF"/>
    <w:rsid w:val="006F6532"/>
    <w:rsid w:val="007000B1"/>
    <w:rsid w:val="00701B89"/>
    <w:rsid w:val="00702AF7"/>
    <w:rsid w:val="00704039"/>
    <w:rsid w:val="00706E58"/>
    <w:rsid w:val="00711007"/>
    <w:rsid w:val="00713737"/>
    <w:rsid w:val="00714986"/>
    <w:rsid w:val="00716C8A"/>
    <w:rsid w:val="00726B27"/>
    <w:rsid w:val="00734722"/>
    <w:rsid w:val="00736DE5"/>
    <w:rsid w:val="007429D1"/>
    <w:rsid w:val="00765B2A"/>
    <w:rsid w:val="00771B41"/>
    <w:rsid w:val="007753E7"/>
    <w:rsid w:val="00780537"/>
    <w:rsid w:val="007825AB"/>
    <w:rsid w:val="00786A84"/>
    <w:rsid w:val="00792BC0"/>
    <w:rsid w:val="007937C4"/>
    <w:rsid w:val="00795BAD"/>
    <w:rsid w:val="00795BB3"/>
    <w:rsid w:val="00797D52"/>
    <w:rsid w:val="007A18AD"/>
    <w:rsid w:val="007A72BC"/>
    <w:rsid w:val="007B1773"/>
    <w:rsid w:val="007B4BBF"/>
    <w:rsid w:val="007B6140"/>
    <w:rsid w:val="007C223D"/>
    <w:rsid w:val="007E5926"/>
    <w:rsid w:val="007F103F"/>
    <w:rsid w:val="007F39DC"/>
    <w:rsid w:val="007F410F"/>
    <w:rsid w:val="007F47D2"/>
    <w:rsid w:val="007F5183"/>
    <w:rsid w:val="008003D2"/>
    <w:rsid w:val="00816A00"/>
    <w:rsid w:val="00822740"/>
    <w:rsid w:val="00846091"/>
    <w:rsid w:val="00847A78"/>
    <w:rsid w:val="00854EED"/>
    <w:rsid w:val="00860352"/>
    <w:rsid w:val="00870984"/>
    <w:rsid w:val="0088100A"/>
    <w:rsid w:val="00891C69"/>
    <w:rsid w:val="00891EA7"/>
    <w:rsid w:val="008A063E"/>
    <w:rsid w:val="008A068A"/>
    <w:rsid w:val="008A4857"/>
    <w:rsid w:val="008A74DC"/>
    <w:rsid w:val="008C25B0"/>
    <w:rsid w:val="008C3255"/>
    <w:rsid w:val="008E1D4E"/>
    <w:rsid w:val="008E51B5"/>
    <w:rsid w:val="008E73FC"/>
    <w:rsid w:val="008F2C2D"/>
    <w:rsid w:val="008F3EA3"/>
    <w:rsid w:val="008F569F"/>
    <w:rsid w:val="008F7BA9"/>
    <w:rsid w:val="00900B8E"/>
    <w:rsid w:val="0090559A"/>
    <w:rsid w:val="009078CD"/>
    <w:rsid w:val="00910BA4"/>
    <w:rsid w:val="009116C3"/>
    <w:rsid w:val="00917B83"/>
    <w:rsid w:val="00925C5F"/>
    <w:rsid w:val="009305EE"/>
    <w:rsid w:val="00940CC1"/>
    <w:rsid w:val="009515AB"/>
    <w:rsid w:val="00957F79"/>
    <w:rsid w:val="00963B4F"/>
    <w:rsid w:val="0096559A"/>
    <w:rsid w:val="00981DE9"/>
    <w:rsid w:val="00981E51"/>
    <w:rsid w:val="00981FD5"/>
    <w:rsid w:val="009843EE"/>
    <w:rsid w:val="00986F2A"/>
    <w:rsid w:val="00991B37"/>
    <w:rsid w:val="009A4F6B"/>
    <w:rsid w:val="009B1E2C"/>
    <w:rsid w:val="009B424B"/>
    <w:rsid w:val="009B7773"/>
    <w:rsid w:val="009C78A3"/>
    <w:rsid w:val="009E3AC0"/>
    <w:rsid w:val="009E6D49"/>
    <w:rsid w:val="009E73C5"/>
    <w:rsid w:val="009E748D"/>
    <w:rsid w:val="009F1450"/>
    <w:rsid w:val="009F1ABC"/>
    <w:rsid w:val="009F51DD"/>
    <w:rsid w:val="00A1212B"/>
    <w:rsid w:val="00A179B7"/>
    <w:rsid w:val="00A255A8"/>
    <w:rsid w:val="00A2569A"/>
    <w:rsid w:val="00A27C8C"/>
    <w:rsid w:val="00A36F04"/>
    <w:rsid w:val="00A50669"/>
    <w:rsid w:val="00A64F31"/>
    <w:rsid w:val="00A77DEB"/>
    <w:rsid w:val="00A82F89"/>
    <w:rsid w:val="00A84B49"/>
    <w:rsid w:val="00AA4C84"/>
    <w:rsid w:val="00AB07E7"/>
    <w:rsid w:val="00AB4E0D"/>
    <w:rsid w:val="00AC7ECA"/>
    <w:rsid w:val="00AD551A"/>
    <w:rsid w:val="00AE14D0"/>
    <w:rsid w:val="00AE65A5"/>
    <w:rsid w:val="00B0401A"/>
    <w:rsid w:val="00B07DFE"/>
    <w:rsid w:val="00B305D8"/>
    <w:rsid w:val="00B33F7F"/>
    <w:rsid w:val="00B4416B"/>
    <w:rsid w:val="00B504CA"/>
    <w:rsid w:val="00B7726C"/>
    <w:rsid w:val="00B83690"/>
    <w:rsid w:val="00B868EF"/>
    <w:rsid w:val="00B90A7F"/>
    <w:rsid w:val="00B916BA"/>
    <w:rsid w:val="00B93571"/>
    <w:rsid w:val="00B93B8C"/>
    <w:rsid w:val="00BA07E2"/>
    <w:rsid w:val="00BB2218"/>
    <w:rsid w:val="00BB3953"/>
    <w:rsid w:val="00BB4EB5"/>
    <w:rsid w:val="00BB649D"/>
    <w:rsid w:val="00BC1903"/>
    <w:rsid w:val="00BD1591"/>
    <w:rsid w:val="00BE7EA2"/>
    <w:rsid w:val="00BF34B7"/>
    <w:rsid w:val="00C0630B"/>
    <w:rsid w:val="00C06D5A"/>
    <w:rsid w:val="00C11603"/>
    <w:rsid w:val="00C12525"/>
    <w:rsid w:val="00C14105"/>
    <w:rsid w:val="00C200EC"/>
    <w:rsid w:val="00C34CFF"/>
    <w:rsid w:val="00C36E86"/>
    <w:rsid w:val="00C420AF"/>
    <w:rsid w:val="00C42140"/>
    <w:rsid w:val="00C443BD"/>
    <w:rsid w:val="00C47245"/>
    <w:rsid w:val="00C50382"/>
    <w:rsid w:val="00C51142"/>
    <w:rsid w:val="00C576AB"/>
    <w:rsid w:val="00C57BE4"/>
    <w:rsid w:val="00C61064"/>
    <w:rsid w:val="00C6159C"/>
    <w:rsid w:val="00C62698"/>
    <w:rsid w:val="00C645D3"/>
    <w:rsid w:val="00C73CEE"/>
    <w:rsid w:val="00C75913"/>
    <w:rsid w:val="00C76F9F"/>
    <w:rsid w:val="00C76FED"/>
    <w:rsid w:val="00C8191D"/>
    <w:rsid w:val="00C90997"/>
    <w:rsid w:val="00CA2774"/>
    <w:rsid w:val="00CA7C15"/>
    <w:rsid w:val="00CB0CE7"/>
    <w:rsid w:val="00CC32C4"/>
    <w:rsid w:val="00CC749B"/>
    <w:rsid w:val="00CD1227"/>
    <w:rsid w:val="00CD63F1"/>
    <w:rsid w:val="00CD77CC"/>
    <w:rsid w:val="00CF14CB"/>
    <w:rsid w:val="00CF477B"/>
    <w:rsid w:val="00D06567"/>
    <w:rsid w:val="00D06D7E"/>
    <w:rsid w:val="00D147D0"/>
    <w:rsid w:val="00D26FFF"/>
    <w:rsid w:val="00D31C7F"/>
    <w:rsid w:val="00D355F0"/>
    <w:rsid w:val="00D36717"/>
    <w:rsid w:val="00D51F1A"/>
    <w:rsid w:val="00D57771"/>
    <w:rsid w:val="00D57B2B"/>
    <w:rsid w:val="00D6405D"/>
    <w:rsid w:val="00D6632D"/>
    <w:rsid w:val="00D717D9"/>
    <w:rsid w:val="00D71E97"/>
    <w:rsid w:val="00D7346C"/>
    <w:rsid w:val="00D77F80"/>
    <w:rsid w:val="00D82E16"/>
    <w:rsid w:val="00DA3780"/>
    <w:rsid w:val="00DB7A64"/>
    <w:rsid w:val="00DC78D9"/>
    <w:rsid w:val="00DD25F2"/>
    <w:rsid w:val="00DE0E3E"/>
    <w:rsid w:val="00DE486E"/>
    <w:rsid w:val="00DE6568"/>
    <w:rsid w:val="00DF124D"/>
    <w:rsid w:val="00DF3181"/>
    <w:rsid w:val="00DF3A33"/>
    <w:rsid w:val="00DF5EE7"/>
    <w:rsid w:val="00DF6B10"/>
    <w:rsid w:val="00E02E0A"/>
    <w:rsid w:val="00E24F53"/>
    <w:rsid w:val="00E271AF"/>
    <w:rsid w:val="00E30DF4"/>
    <w:rsid w:val="00E333D5"/>
    <w:rsid w:val="00E3443A"/>
    <w:rsid w:val="00E36619"/>
    <w:rsid w:val="00E42CB5"/>
    <w:rsid w:val="00E5051F"/>
    <w:rsid w:val="00E51745"/>
    <w:rsid w:val="00E62C91"/>
    <w:rsid w:val="00E7025F"/>
    <w:rsid w:val="00E85929"/>
    <w:rsid w:val="00E867B5"/>
    <w:rsid w:val="00E92E9E"/>
    <w:rsid w:val="00EB1B9E"/>
    <w:rsid w:val="00EB6D04"/>
    <w:rsid w:val="00ED3267"/>
    <w:rsid w:val="00ED4CA8"/>
    <w:rsid w:val="00EE6DAF"/>
    <w:rsid w:val="00EF2D5D"/>
    <w:rsid w:val="00EF71E8"/>
    <w:rsid w:val="00F20966"/>
    <w:rsid w:val="00F20DB2"/>
    <w:rsid w:val="00F24901"/>
    <w:rsid w:val="00F308EC"/>
    <w:rsid w:val="00F372AB"/>
    <w:rsid w:val="00F41488"/>
    <w:rsid w:val="00F443DE"/>
    <w:rsid w:val="00F5713C"/>
    <w:rsid w:val="00F57275"/>
    <w:rsid w:val="00F57C1F"/>
    <w:rsid w:val="00F57D4C"/>
    <w:rsid w:val="00F63165"/>
    <w:rsid w:val="00F767A4"/>
    <w:rsid w:val="00F76A81"/>
    <w:rsid w:val="00F9246C"/>
    <w:rsid w:val="00F94CE5"/>
    <w:rsid w:val="00FA1A82"/>
    <w:rsid w:val="00FC1FD3"/>
    <w:rsid w:val="00FD4466"/>
    <w:rsid w:val="00FD4A88"/>
    <w:rsid w:val="00FD7447"/>
    <w:rsid w:val="00FE20E9"/>
    <w:rsid w:val="00FE2D29"/>
    <w:rsid w:val="00FF0FBD"/>
    <w:rsid w:val="00FF25A4"/>
    <w:rsid w:val="00FF67CA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981FD5"/>
    <w:pPr>
      <w:ind w:firstLine="0"/>
      <w:jc w:val="right"/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981FD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765B2A"/>
    <w:pPr>
      <w:tabs>
        <w:tab w:val="right" w:leader="dot" w:pos="10206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uiPriority w:val="1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981FD5"/>
    <w:pPr>
      <w:ind w:firstLine="0"/>
      <w:jc w:val="right"/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981FD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765B2A"/>
    <w:pPr>
      <w:tabs>
        <w:tab w:val="right" w:leader="dot" w:pos="10206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uiPriority w:val="1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9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F94953-CC2C-470C-B815-93A625ED4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4252</TotalTime>
  <Pages>21</Pages>
  <Words>2005</Words>
  <Characters>11433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Некрасова Екатерина Юрьевна</cp:lastModifiedBy>
  <cp:revision>87</cp:revision>
  <cp:lastPrinted>2022-04-06T06:56:00Z</cp:lastPrinted>
  <dcterms:created xsi:type="dcterms:W3CDTF">2018-12-20T06:17:00Z</dcterms:created>
  <dcterms:modified xsi:type="dcterms:W3CDTF">2024-06-18T01:33:00Z</dcterms:modified>
</cp:coreProperties>
</file>